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DBE1" w14:textId="77777777" w:rsidR="00334854" w:rsidRDefault="00CD6A80" w:rsidP="00CD6A80">
      <w:pPr>
        <w:jc w:val="center"/>
      </w:pPr>
      <w:r>
        <w:rPr>
          <w:noProof/>
        </w:rPr>
        <w:drawing>
          <wp:inline distT="0" distB="0" distL="0" distR="0" wp14:anchorId="22367AC7" wp14:editId="1F10DEAA">
            <wp:extent cx="1047750" cy="1047750"/>
            <wp:effectExtent l="0" t="0" r="0" b="0"/>
            <wp:docPr id="1725024429" name="Picture 172502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F50FCB" w14:textId="77777777" w:rsidR="00CD6A80" w:rsidRDefault="00CD6A80" w:rsidP="00CD6A80">
      <w:pPr>
        <w:jc w:val="center"/>
      </w:pPr>
    </w:p>
    <w:p w14:paraId="076BBC69" w14:textId="77777777" w:rsidR="00CD6A80" w:rsidRDefault="00CD6A80" w:rsidP="00CD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PACKET</w:t>
      </w:r>
    </w:p>
    <w:p w14:paraId="4B27BD91" w14:textId="267DB35E" w:rsidR="00CD6A80" w:rsidRDefault="00CD6A80" w:rsidP="00CD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MEMORANDUM</w:t>
      </w:r>
    </w:p>
    <w:p w14:paraId="4EA05112" w14:textId="77777777" w:rsidR="00CD6A80" w:rsidRDefault="00CD6A80" w:rsidP="00CD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300DE" w14:textId="23359470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and Members of Council</w:t>
      </w:r>
    </w:p>
    <w:p w14:paraId="465542FA" w14:textId="77777777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</w:p>
    <w:p w14:paraId="4FF75440" w14:textId="60269B12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 w:rsidR="53FE8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S. Brautigam, City Manager</w:t>
      </w:r>
    </w:p>
    <w:p w14:paraId="5E67F683" w14:textId="77777777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Yvette Bowden, Community Vitality and Parks and Recreation Director</w:t>
      </w:r>
    </w:p>
    <w:p w14:paraId="67A21A59" w14:textId="592F5821" w:rsidR="0012409E" w:rsidRDefault="00CD6A80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6366">
        <w:rPr>
          <w:rFonts w:ascii="Times New Roman" w:hAnsi="Times New Roman" w:cs="Times New Roman"/>
          <w:sz w:val="24"/>
          <w:szCs w:val="24"/>
        </w:rPr>
        <w:t>Cris Jones, Deput</w:t>
      </w:r>
      <w:r w:rsidR="0012409E">
        <w:rPr>
          <w:rFonts w:ascii="Times New Roman" w:hAnsi="Times New Roman" w:cs="Times New Roman"/>
          <w:sz w:val="24"/>
          <w:szCs w:val="24"/>
        </w:rPr>
        <w:t>y Director</w:t>
      </w:r>
      <w:r w:rsidR="009A304A">
        <w:rPr>
          <w:rFonts w:ascii="Times New Roman" w:hAnsi="Times New Roman" w:cs="Times New Roman"/>
          <w:sz w:val="24"/>
          <w:szCs w:val="24"/>
        </w:rPr>
        <w:t>, Community Vitality</w:t>
      </w:r>
    </w:p>
    <w:p w14:paraId="792F80DB" w14:textId="266C4F84" w:rsidR="007C6A72" w:rsidRDefault="007C6A72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Woulf</w:t>
      </w:r>
      <w:r w:rsidR="009A304A">
        <w:rPr>
          <w:rFonts w:ascii="Times New Roman" w:hAnsi="Times New Roman" w:cs="Times New Roman"/>
          <w:sz w:val="24"/>
          <w:szCs w:val="24"/>
        </w:rPr>
        <w:t xml:space="preserve">, </w:t>
      </w:r>
      <w:r w:rsidR="005C6A45">
        <w:rPr>
          <w:rFonts w:ascii="Times New Roman" w:hAnsi="Times New Roman" w:cs="Times New Roman"/>
          <w:sz w:val="24"/>
          <w:szCs w:val="24"/>
        </w:rPr>
        <w:t>Business Services Manager</w:t>
      </w:r>
      <w:r w:rsidR="009A304A">
        <w:rPr>
          <w:rFonts w:ascii="Times New Roman" w:hAnsi="Times New Roman" w:cs="Times New Roman"/>
          <w:sz w:val="24"/>
          <w:szCs w:val="24"/>
        </w:rPr>
        <w:t>, Community Vitality</w:t>
      </w:r>
    </w:p>
    <w:p w14:paraId="5568E292" w14:textId="3965D721" w:rsidR="00CD6A80" w:rsidRDefault="00CD6A80" w:rsidP="000C39D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Pinsonneault, Business Liaison</w:t>
      </w:r>
      <w:r w:rsidR="009A304A">
        <w:rPr>
          <w:rFonts w:ascii="Times New Roman" w:hAnsi="Times New Roman" w:cs="Times New Roman"/>
          <w:sz w:val="24"/>
          <w:szCs w:val="24"/>
        </w:rPr>
        <w:t>, Community Vitality</w:t>
      </w:r>
    </w:p>
    <w:p w14:paraId="33C8D2DB" w14:textId="77777777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</w:p>
    <w:p w14:paraId="3A4DF0E7" w14:textId="5987936E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53FE8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BED">
        <w:rPr>
          <w:rFonts w:ascii="Times New Roman" w:hAnsi="Times New Roman" w:cs="Times New Roman"/>
          <w:sz w:val="24"/>
          <w:szCs w:val="24"/>
        </w:rPr>
        <w:t xml:space="preserve">January </w:t>
      </w:r>
      <w:r w:rsidR="00414C71">
        <w:rPr>
          <w:rFonts w:ascii="Times New Roman" w:hAnsi="Times New Roman" w:cs="Times New Roman"/>
          <w:sz w:val="24"/>
          <w:szCs w:val="24"/>
        </w:rPr>
        <w:t>21</w:t>
      </w:r>
      <w:r w:rsidRPr="00AB5BED">
        <w:rPr>
          <w:rFonts w:ascii="Times New Roman" w:hAnsi="Times New Roman" w:cs="Times New Roman"/>
          <w:sz w:val="24"/>
          <w:szCs w:val="24"/>
        </w:rPr>
        <w:t>, 2020</w:t>
      </w:r>
    </w:p>
    <w:p w14:paraId="5B1FA37C" w14:textId="77777777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</w:p>
    <w:p w14:paraId="67CFB685" w14:textId="6464C740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53FE8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C71">
        <w:rPr>
          <w:rFonts w:ascii="Times New Roman" w:hAnsi="Times New Roman" w:cs="Times New Roman"/>
          <w:b/>
          <w:bCs/>
          <w:sz w:val="24"/>
          <w:szCs w:val="24"/>
        </w:rPr>
        <w:t xml:space="preserve">Report on City of Boulder </w:t>
      </w:r>
      <w:r>
        <w:rPr>
          <w:rFonts w:ascii="Times New Roman" w:hAnsi="Times New Roman" w:cs="Times New Roman"/>
          <w:b/>
          <w:bCs/>
          <w:sz w:val="24"/>
          <w:szCs w:val="24"/>
        </w:rPr>
        <w:t>Small Business Support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99EA6E" w14:textId="77777777" w:rsidR="00CD6A80" w:rsidRDefault="00CD6A80" w:rsidP="00CD6A80">
      <w:pPr>
        <w:rPr>
          <w:rFonts w:ascii="Times New Roman" w:hAnsi="Times New Roman" w:cs="Times New Roman"/>
          <w:sz w:val="24"/>
          <w:szCs w:val="24"/>
        </w:rPr>
      </w:pPr>
    </w:p>
    <w:p w14:paraId="0AD41512" w14:textId="77777777" w:rsidR="00AA3A46" w:rsidRDefault="00AA3A46" w:rsidP="008E600B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11B5E0C" w14:textId="3D3F0EBF" w:rsidR="00CD6A80" w:rsidRDefault="00CD6A80" w:rsidP="008E600B">
      <w:pPr>
        <w:pBdr>
          <w:top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SUMMARY</w:t>
      </w:r>
    </w:p>
    <w:p w14:paraId="30E0D6C8" w14:textId="73685319" w:rsidR="00190FA3" w:rsidRPr="009772DE" w:rsidRDefault="009772DE" w:rsidP="00FB70CC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9772D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="003D210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72D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hyperlink r:id="rId12" w:history="1">
        <w:r w:rsidRPr="0030671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Boulder Valley Comprehensive Plan (BVCP)</w:t>
        </w:r>
      </w:hyperlink>
      <w:r w:rsidR="001205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provides</w:t>
      </w:r>
      <w:r w:rsidRPr="009772D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the city seeks to </w:t>
      </w:r>
      <w:r w:rsidR="000E68C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maintain </w:t>
      </w:r>
      <w:r w:rsidRPr="009772D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local </w:t>
      </w:r>
      <w:r w:rsidR="0048739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environment </w:t>
      </w:r>
      <w:r w:rsidRPr="009772D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conducive to the success and sustainability of businesses balanced by the needs and interests of the </w:t>
      </w:r>
      <w:r w:rsidR="000354C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broader </w:t>
      </w:r>
      <w:r w:rsidRPr="009772D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community of residents, workers and visitors. </w:t>
      </w:r>
    </w:p>
    <w:p w14:paraId="5CE1AF7F" w14:textId="331A5695" w:rsidR="00190FA3" w:rsidRDefault="00190FA3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7867DA" w14:textId="3414A2E6" w:rsidR="005F5494" w:rsidRDefault="00FA7171" w:rsidP="00CD6A80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5F5494" w:rsidRPr="005F54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memorandum </w:t>
      </w:r>
      <w:r w:rsidR="00BA16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responds to </w:t>
      </w:r>
      <w:r w:rsidR="005B314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request from City Council during the </w:t>
      </w:r>
      <w:r w:rsidR="00743C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July 9, 2019 </w:t>
      </w:r>
      <w:r w:rsidR="005B314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 session</w:t>
      </w:r>
      <w:r w:rsidR="009753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03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a report </w:t>
      </w:r>
      <w:r w:rsidR="00AA54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outlining </w:t>
      </w:r>
      <w:r w:rsidR="00337A2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F814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5494" w:rsidRPr="005F54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Community</w:t>
      </w:r>
      <w:r w:rsidR="00E22F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Vitality</w:t>
      </w:r>
      <w:r w:rsidR="0034772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CC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F814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epartment</w:t>
      </w:r>
      <w:r w:rsidR="002A0D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’s </w:t>
      </w:r>
      <w:r w:rsidR="00DA4A6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currently </w:t>
      </w:r>
      <w:r w:rsidR="002A0D3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offered assistance </w:t>
      </w:r>
      <w:r w:rsidR="000E1A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5F5494" w:rsidRPr="005F54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businesses</w:t>
      </w:r>
      <w:r w:rsidR="005F5494" w:rsidRPr="005F5494" w:rsidDel="000E1A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5D048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ways in which </w:t>
      </w:r>
      <w:r w:rsidR="0034772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</w:t>
      </w:r>
      <w:r w:rsidR="005F5494" w:rsidRPr="005F54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ese efforts </w:t>
      </w:r>
      <w:r w:rsidR="00814E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could</w:t>
      </w:r>
      <w:r w:rsidR="005F5494" w:rsidRPr="005F54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enhanced to better address </w:t>
      </w:r>
      <w:r w:rsidR="005D048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current </w:t>
      </w:r>
      <w:r w:rsidR="005F5494" w:rsidRPr="005F54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challenges faced by small, local</w:t>
      </w:r>
      <w:r w:rsidR="00AF58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F5494" w:rsidRPr="005F54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women- </w:t>
      </w:r>
      <w:r w:rsidR="00372AB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="005F5494" w:rsidRPr="005F54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minority-owned businesses.</w:t>
      </w:r>
      <w:r w:rsidR="005F5494" w:rsidRPr="005F549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33FAA0" w14:textId="3B22BC25" w:rsidR="00633B29" w:rsidRDefault="00633B29" w:rsidP="00CD6A80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98A01F" w14:textId="1FEFB3C1" w:rsidR="00633B29" w:rsidRDefault="00633B29" w:rsidP="00CD6A80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response to </w:t>
      </w:r>
      <w:r w:rsidR="0044567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ouncil’s request coincides </w:t>
      </w:r>
      <w:r w:rsidR="001E11C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the department’s development </w:t>
      </w:r>
      <w:r w:rsidR="008B5B9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a 2020-2023 Community Vitality Strategic Plan </w:t>
      </w:r>
      <w:r w:rsidR="00FC2CE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supplements the Citywide Retail Strategy</w:t>
      </w:r>
      <w:r w:rsidR="001133D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which is currently</w:t>
      </w:r>
      <w:r w:rsidR="00FC2CE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under development.  </w:t>
      </w:r>
      <w:r w:rsidR="00DE0DE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Unless otherwise </w:t>
      </w:r>
      <w:r w:rsidR="003D600E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directed, </w:t>
      </w:r>
      <w:r w:rsidR="0044567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FC2CE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ouncil should expect that </w:t>
      </w:r>
      <w:r w:rsidR="003C7E2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recommendations suggested in this report will be </w:t>
      </w:r>
      <w:r w:rsidR="00667D9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further </w:t>
      </w:r>
      <w:r w:rsidR="003C7E2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explored through </w:t>
      </w:r>
      <w:r w:rsidR="00BB533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upcoming </w:t>
      </w:r>
      <w:r w:rsidR="0044567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BB533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ouncil discussions on topics including </w:t>
      </w:r>
      <w:r w:rsidR="00B725F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Community Benefit</w:t>
      </w:r>
      <w:r w:rsidR="007A1E6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7902E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BB533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ffordable </w:t>
      </w:r>
      <w:r w:rsidR="007902E8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BB533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ommercial</w:t>
      </w:r>
      <w:r w:rsidR="007A1E6C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045B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policy-related work, the Citywide Retail Strategy, </w:t>
      </w:r>
      <w:r w:rsidR="006D1CB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East Boulder </w:t>
      </w:r>
      <w:r w:rsidR="00E045B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</w:t>
      </w:r>
      <w:r w:rsidR="006D1CB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17263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D1CB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mmunity </w:t>
      </w:r>
      <w:r w:rsidR="00E045BA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plan and the proposed 2021 budget </w:t>
      </w:r>
      <w:r w:rsidR="00DE0DE4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proposal</w:t>
      </w:r>
      <w:r w:rsidR="00421C3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973B731" w14:textId="6C0A15C1" w:rsidR="00AA3A46" w:rsidRPr="005F5494" w:rsidRDefault="0001410D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22690121" w14:textId="39FA2AEB" w:rsidR="00CD6A80" w:rsidRDefault="00CD6A80" w:rsidP="000632E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32E7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2E9A6403" w14:textId="40292925" w:rsidR="007A2189" w:rsidRDefault="007A2189" w:rsidP="00FB70CC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Boulder is nationally recognized as an innovation and startup hub</w:t>
      </w:r>
      <w:r w:rsidR="00E2152E">
        <w:rPr>
          <w:rFonts w:ascii="Times New Roman" w:hAnsi="Times New Roman" w:cs="Times New Roman"/>
          <w:sz w:val="24"/>
          <w:szCs w:val="24"/>
        </w:rPr>
        <w:t xml:space="preserve">, and enjoys a robust local economy supported by the University of Colorado, federal labs, a well-educated </w:t>
      </w:r>
      <w:r w:rsidR="00602F94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1CEED9D9" w14:textId="5417F6B9" w:rsidR="00AA3A46" w:rsidRDefault="008F075F" w:rsidP="002D16BA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8B4A876" wp14:editId="28AF378B">
            <wp:simplePos x="0" y="0"/>
            <wp:positionH relativeFrom="margin">
              <wp:posOffset>3823335</wp:posOffset>
            </wp:positionH>
            <wp:positionV relativeFrom="paragraph">
              <wp:posOffset>78105</wp:posOffset>
            </wp:positionV>
            <wp:extent cx="2068830" cy="157162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9" t="24825" r="22755" b="1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F94">
        <w:rPr>
          <w:rFonts w:ascii="Times New Roman" w:hAnsi="Times New Roman" w:cs="Times New Roman"/>
          <w:sz w:val="24"/>
          <w:szCs w:val="24"/>
        </w:rPr>
        <w:t xml:space="preserve">highly skilled </w:t>
      </w:r>
      <w:r w:rsidR="00774F91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workforce</w:t>
      </w:r>
      <w:r w:rsidR="00EF47E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101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D8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businesses </w:t>
      </w:r>
      <w:r w:rsidR="00774F91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representing </w:t>
      </w:r>
      <w:r w:rsidR="0063484C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wide range of</w:t>
      </w:r>
      <w:r w:rsidR="00774F91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industries. </w:t>
      </w:r>
      <w:r w:rsidR="00C91CB1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economically vital community where all residents and businesses can access and benefit from a healthy and sustainable economy that is innovative, diverse and collaborative is </w:t>
      </w:r>
      <w:r w:rsidR="00D7074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r w:rsidR="00C91CB1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essential component of </w:t>
      </w:r>
      <w:r w:rsidR="001360C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city</w:t>
      </w:r>
      <w:r w:rsidR="00C91CB1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’s Sustainability and</w:t>
      </w:r>
      <w:r w:rsidR="00FA5B9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CB1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Resilience Framework</w:t>
      </w:r>
      <w:r w:rsidR="000F5C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C374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presence of</w:t>
      </w:r>
      <w:r w:rsidR="0047311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0F5C1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71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diverse mix of </w:t>
      </w:r>
      <w:r w:rsidR="00AA3A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</w:t>
      </w:r>
      <w:r w:rsidR="00126F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="00602F9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16B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contribute</w:t>
      </w:r>
      <w:r w:rsidR="00BC374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D16B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strength of the local </w:t>
      </w:r>
      <w:r w:rsidR="002D16BA" w:rsidRPr="00525D2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economy and quality of life.</w:t>
      </w:r>
      <w:r w:rsidR="002D16BA" w:rsidRPr="007D41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9BDD165" w14:textId="6C1F9E66" w:rsidR="00AA3A46" w:rsidRDefault="00AA3A46" w:rsidP="002D16BA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089C6D" w14:textId="761B5639" w:rsidR="008F075F" w:rsidRDefault="008F075F" w:rsidP="002D16BA">
      <w:pP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Characteristics of </w:t>
      </w:r>
      <w:r w:rsidR="001D59E2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local</w:t>
      </w:r>
      <w:r w:rsidR="0049425C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business community</w:t>
      </w:r>
    </w:p>
    <w:p w14:paraId="39D3B509" w14:textId="6D7AD2E5" w:rsidR="0005010A" w:rsidRDefault="0049425C" w:rsidP="00CB058D">
      <w:pPr>
        <w:spacing w:before="12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D738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otable characteristics of </w:t>
      </w:r>
      <w:r w:rsidR="001D59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Boulder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’s</w:t>
      </w:r>
      <w:r w:rsidR="006609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business community</w:t>
      </w:r>
      <w:r w:rsidR="0070457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highlighted below.</w:t>
      </w:r>
    </w:p>
    <w:p w14:paraId="463BCF29" w14:textId="15EA47E6" w:rsidR="0005010A" w:rsidRPr="00CD6391" w:rsidRDefault="00CD6391" w:rsidP="00672F23">
      <w:pPr>
        <w:spacing w:before="120"/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 xml:space="preserve">Most Boulder </w:t>
      </w:r>
      <w:r w:rsidR="0092283C"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businesses are small</w:t>
      </w:r>
      <w:r w:rsidR="000F77A7"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 xml:space="preserve"> and headquartered here</w:t>
      </w:r>
      <w:r w:rsidR="000F6D1D"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.</w:t>
      </w:r>
    </w:p>
    <w:p w14:paraId="7844AF21" w14:textId="35D88908" w:rsidR="005D37DE" w:rsidRDefault="00795305" w:rsidP="0038623D">
      <w:pPr>
        <w:pStyle w:val="ListParagraph"/>
        <w:numPr>
          <w:ilvl w:val="0"/>
          <w:numId w:val="2"/>
        </w:numPr>
        <w:spacing w:before="60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majority (</w:t>
      </w:r>
      <w:r w:rsidR="00B72B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96%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72B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Boulder</w:t>
      </w:r>
      <w:r w:rsidR="00AD501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’s</w:t>
      </w:r>
      <w:r w:rsidR="00B72B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24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approximately </w:t>
      </w:r>
      <w:r w:rsidR="006663B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7,000 </w:t>
      </w:r>
      <w:r w:rsidR="00B72B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businesses </w:t>
      </w:r>
      <w:r w:rsidR="00EF76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small businesses with </w:t>
      </w:r>
      <w:r w:rsidR="00B72B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fewer than 50 employe</w:t>
      </w:r>
      <w:r w:rsidR="00EF76D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="00F463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014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 three-fourths (78%)</w:t>
      </w:r>
      <w:r w:rsidR="002827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fewer than </w:t>
      </w:r>
      <w:r w:rsidR="009352C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28279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employees.</w:t>
      </w:r>
    </w:p>
    <w:p w14:paraId="678EAE27" w14:textId="38E916DF" w:rsidR="00FE3921" w:rsidRDefault="00F463A3" w:rsidP="0038623D">
      <w:pPr>
        <w:pStyle w:val="ListParagraph"/>
        <w:numPr>
          <w:ilvl w:val="0"/>
          <w:numId w:val="2"/>
        </w:numPr>
        <w:spacing w:before="60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Small businesses provide approximately half of the jobs and roughly 40% of wages in Boulder</w:t>
      </w:r>
      <w:r w:rsidR="003F2D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020A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2D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020A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any serve the needs of residents, workers, students and visitors. </w:t>
      </w:r>
    </w:p>
    <w:p w14:paraId="775C6DE1" w14:textId="6EB9D197" w:rsidR="00027599" w:rsidRPr="00F66D0E" w:rsidRDefault="00027599" w:rsidP="00027599">
      <w:pPr>
        <w:pStyle w:val="ListParagraph"/>
        <w:numPr>
          <w:ilvl w:val="0"/>
          <w:numId w:val="9"/>
        </w:numPr>
        <w:spacing w:before="60"/>
        <w:contextualSpacing w:val="0"/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Approximately 90% of businesses in the city are </w:t>
      </w:r>
      <w:r w:rsidR="00B1517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headquartered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Boulder.</w:t>
      </w:r>
    </w:p>
    <w:p w14:paraId="05E19488" w14:textId="77777777" w:rsidR="007072B6" w:rsidRPr="00CD6391" w:rsidRDefault="007072B6" w:rsidP="00672F23">
      <w:pPr>
        <w:spacing w:before="120"/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Businesses of all sizes play an important role in the local economy.</w:t>
      </w:r>
    </w:p>
    <w:p w14:paraId="6E2D206A" w14:textId="012BF511" w:rsidR="00D32539" w:rsidRDefault="005F5E4F" w:rsidP="0038623D">
      <w:pPr>
        <w:pStyle w:val="ListParagraph"/>
        <w:numPr>
          <w:ilvl w:val="0"/>
          <w:numId w:val="2"/>
        </w:numPr>
        <w:spacing w:before="60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560225" w:rsidRPr="00B867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usinesses </w:t>
      </w:r>
      <w:r w:rsidR="00A1147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="00560225" w:rsidRPr="00A1147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 or more employees</w:t>
      </w:r>
      <w:r w:rsidR="00560225" w:rsidRPr="00B867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5B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represent </w:t>
      </w:r>
      <w:r w:rsidR="00F80F5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only </w:t>
      </w:r>
      <w:r w:rsidR="00FD4B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four percent</w:t>
      </w:r>
      <w:r w:rsidR="00135B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Boulder </w:t>
      </w:r>
      <w:r w:rsidR="00633EC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businesses</w:t>
      </w:r>
      <w:r w:rsidR="005F4C1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Less than one percent have 250 or more employees. </w:t>
      </w:r>
    </w:p>
    <w:p w14:paraId="655A2210" w14:textId="085841ED" w:rsidR="00B86796" w:rsidRPr="00FD11F3" w:rsidRDefault="000C7A0B" w:rsidP="0038623D">
      <w:pPr>
        <w:pStyle w:val="ListParagraph"/>
        <w:numPr>
          <w:ilvl w:val="0"/>
          <w:numId w:val="2"/>
        </w:numPr>
        <w:spacing w:before="60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774229EE" wp14:editId="6D65CFE1">
            <wp:simplePos x="0" y="0"/>
            <wp:positionH relativeFrom="margin">
              <wp:posOffset>457200</wp:posOffset>
            </wp:positionH>
            <wp:positionV relativeFrom="paragraph">
              <wp:posOffset>728345</wp:posOffset>
            </wp:positionV>
            <wp:extent cx="5133975" cy="2838450"/>
            <wp:effectExtent l="0" t="0" r="9525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58989D3-2CAC-4AC8-BA5F-89E9975145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Medium-sized and l</w:t>
      </w:r>
      <w:r w:rsidR="00D32539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arge businesses </w:t>
      </w:r>
      <w:r w:rsidR="00560225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</w:t>
      </w:r>
      <w:r w:rsidR="00D32539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60225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782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half </w:t>
      </w:r>
      <w:r w:rsidR="00767B31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jobs and </w:t>
      </w:r>
      <w:r w:rsidR="00F84CCB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60% of wages </w:t>
      </w:r>
      <w:r w:rsidR="003F0BF2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Boulder</w:t>
      </w:r>
      <w:r w:rsidR="00FD11F3" w:rsidRP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FD11F3" w:rsidRPr="00B867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stabilize the local economy by </w:t>
      </w:r>
      <w:r w:rsid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providing </w:t>
      </w:r>
      <w:r w:rsidR="00D55B7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significant number of jobs, wages</w:t>
      </w:r>
      <w:r w:rsidR="00DC548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55B7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 taxes</w:t>
      </w:r>
      <w:r w:rsidR="005465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FD11F3" w:rsidRPr="00B867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essential goods and services</w:t>
      </w:r>
      <w:r w:rsidR="00CB72E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57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while </w:t>
      </w:r>
      <w:r w:rsidR="0054659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upport</w:t>
      </w:r>
      <w:r w:rsidR="00DE57C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small</w:t>
      </w:r>
      <w:r w:rsidR="00DC548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07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local </w:t>
      </w:r>
      <w:r w:rsidR="00FD11F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businesses.</w:t>
      </w:r>
    </w:p>
    <w:p w14:paraId="7CFDE834" w14:textId="355385AA" w:rsidR="00315805" w:rsidRPr="00CD6391" w:rsidRDefault="00315805" w:rsidP="00315805">
      <w:pPr>
        <w:spacing w:before="240"/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B</w:t>
      </w:r>
      <w:r w:rsidR="00A4743A"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oulder b</w:t>
      </w:r>
      <w:r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 xml:space="preserve">usinesses </w:t>
      </w:r>
      <w:r w:rsidR="00A4743A"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 xml:space="preserve">represent a </w:t>
      </w:r>
      <w:r w:rsidR="00D50CBC"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 xml:space="preserve">diverse </w:t>
      </w:r>
      <w:r w:rsidR="00A4743A"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 xml:space="preserve">mix of </w:t>
      </w:r>
      <w:r w:rsidR="00C617BB"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industries</w:t>
      </w:r>
      <w:r>
        <w:rPr>
          <w:rStyle w:val="normaltextrun"/>
          <w:rFonts w:ascii="Times New Roman" w:hAnsi="Times New Roman" w:cs="Times New Roman"/>
          <w:b/>
          <w:bCs/>
          <w:color w:val="4472C4" w:themeColor="accent1"/>
          <w:sz w:val="24"/>
          <w:szCs w:val="24"/>
          <w:shd w:val="clear" w:color="auto" w:fill="FFFFFF"/>
        </w:rPr>
        <w:t>.</w:t>
      </w:r>
    </w:p>
    <w:p w14:paraId="31A2838C" w14:textId="4A245FF9" w:rsidR="0018697F" w:rsidRDefault="00524462" w:rsidP="00315805">
      <w:pPr>
        <w:pStyle w:val="ListParagraph"/>
        <w:numPr>
          <w:ilvl w:val="0"/>
          <w:numId w:val="3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diverse mix of busine</w:t>
      </w:r>
      <w:r w:rsidR="00D25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ses </w:t>
      </w:r>
      <w:r w:rsidR="00592C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employment opportunities help </w:t>
      </w:r>
      <w:r w:rsidR="00D25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stabilize the local economy.  </w:t>
      </w:r>
      <w:r w:rsidR="0018697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are approximately 7,000 businesses in Boulder with at least one </w:t>
      </w:r>
      <w:r w:rsidR="0018697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employee. </w:t>
      </w:r>
      <w:r w:rsidR="00D4384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Employment </w:t>
      </w:r>
      <w:r w:rsidR="00D25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Boulder </w:t>
      </w:r>
      <w:r w:rsidR="00D4384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spread</w:t>
      </w:r>
      <w:r w:rsidR="007201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across </w:t>
      </w:r>
      <w:r w:rsidR="00547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many </w:t>
      </w:r>
      <w:r w:rsidR="007201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industries, with th</w:t>
      </w:r>
      <w:r w:rsidR="004D33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largest concentration in </w:t>
      </w:r>
      <w:r w:rsidR="00E312B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government</w:t>
      </w:r>
      <w:r w:rsidR="0034647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(including </w:t>
      </w:r>
      <w:r w:rsidR="006C7F1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federal labs, </w:t>
      </w:r>
      <w:r w:rsidR="002D053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6C7F1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of Colorado</w:t>
      </w:r>
      <w:r w:rsidR="002D053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C7F1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4B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Boulder Valley School District</w:t>
      </w:r>
      <w:r w:rsidR="002B56F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5478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both county and </w:t>
      </w:r>
      <w:r w:rsidR="001352A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municipal employment presence</w:t>
      </w:r>
      <w:r w:rsidR="00524B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312B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professional and technical services, </w:t>
      </w:r>
      <w:r w:rsidR="009B53E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accommodation and food services, manufacturing and health care</w:t>
      </w:r>
      <w:r w:rsidR="0039487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A1B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095B073" w14:textId="050AA94B" w:rsidR="0074292F" w:rsidRDefault="0074292F" w:rsidP="00315805">
      <w:pPr>
        <w:pStyle w:val="ListParagraph"/>
        <w:numPr>
          <w:ilvl w:val="0"/>
          <w:numId w:val="3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city has a higher concentration </w:t>
      </w:r>
      <w:r w:rsidR="000F13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aerospace, </w:t>
      </w:r>
      <w:r w:rsidR="009A380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beverage manufacturing, </w:t>
      </w:r>
      <w:r w:rsidR="000F13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bioscience, clean tech, information technology, natural and organic </w:t>
      </w:r>
      <w:r w:rsidR="00450AD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products</w:t>
      </w:r>
      <w:r w:rsidR="00EB74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0AD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outdoor recreation </w:t>
      </w:r>
      <w:r w:rsidR="0061335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businesses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 many other communiti</w:t>
      </w:r>
      <w:r w:rsidR="00450AD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="00200AB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76A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(regional and national comparisons)</w:t>
      </w:r>
      <w:r w:rsidR="00F6402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reflecting strength in research and innovation.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B053A40" w14:textId="0F10FE7C" w:rsidR="0038623D" w:rsidRDefault="00EC5F2E" w:rsidP="00315805">
      <w:pPr>
        <w:pStyle w:val="ListParagraph"/>
        <w:numPr>
          <w:ilvl w:val="0"/>
          <w:numId w:val="3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59138AC" wp14:editId="431B81D1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2638425" cy="1933575"/>
            <wp:effectExtent l="0" t="0" r="0" b="0"/>
            <wp:wrapSquare wrapText="bothSides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D3CFD38-1ABD-4E51-8A62-DB262E2ED8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CF8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Approximately 11% of Boulder businesses are </w:t>
      </w:r>
      <w:r w:rsidR="007D5CF8" w:rsidRPr="003862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525D27" w:rsidRPr="003862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rimary employers</w:t>
      </w:r>
      <w:r w:rsidR="00525D27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25D27" w:rsidRPr="0038623D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(businesses of </w:t>
      </w:r>
      <w:r w:rsidR="00525D27" w:rsidRPr="0038623D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any size</w:t>
      </w:r>
      <w:r w:rsidR="00E231F5" w:rsidRPr="0038623D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23D7B" w:rsidRPr="0038623D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that sell more than half their goods and services </w:t>
      </w:r>
      <w:r w:rsidR="007D5CF8" w:rsidRPr="0038623D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outside the area)</w:t>
      </w:r>
      <w:r w:rsidR="00AF6625" w:rsidRPr="0038623D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AF6625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 businesses</w:t>
      </w:r>
      <w:r w:rsidR="00AF5568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1598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play a critical role in</w:t>
      </w:r>
      <w:r w:rsidR="00AF5568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27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infus</w:t>
      </w:r>
      <w:r w:rsidR="00AF5568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525D27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 </w:t>
      </w:r>
      <w:r w:rsidR="0042311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(not locally generated) </w:t>
      </w:r>
      <w:r w:rsidR="0074711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money </w:t>
      </w:r>
      <w:r w:rsidR="00525D27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into the local economy</w:t>
      </w:r>
      <w:r w:rsidR="00400E2F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9791D" w:rsidRPr="003862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357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Examples include businesses in manufacturing</w:t>
      </w:r>
      <w:r w:rsidR="00B560C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07357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information technology</w:t>
      </w:r>
      <w:r w:rsidR="003410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ranging from startups to several of the largest</w:t>
      </w:r>
      <w:r w:rsidR="00B957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companies</w:t>
      </w:r>
      <w:r w:rsidR="004D74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214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headquartered or</w:t>
      </w:r>
      <w:r w:rsidR="007B17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4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="007B17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facilities in </w:t>
      </w:r>
      <w:r w:rsidR="004224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Boulder</w:t>
      </w:r>
      <w:r w:rsidR="0050582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17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74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such as Ball Aerospace</w:t>
      </w:r>
      <w:r w:rsidR="007B17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D74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Celestial Seasonings</w:t>
      </w:r>
      <w:r w:rsidR="00C17E2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B17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IBM</w:t>
      </w:r>
      <w:r w:rsidR="004D742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7357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869F3DE" w14:textId="7825DECC" w:rsidR="00CD6A80" w:rsidRPr="00506E99" w:rsidRDefault="000C08FD" w:rsidP="00207230">
      <w:pPr>
        <w:pStyle w:val="ListParagraph"/>
        <w:numPr>
          <w:ilvl w:val="0"/>
          <w:numId w:val="3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sz w:val="24"/>
          <w:szCs w:val="24"/>
        </w:rPr>
      </w:pPr>
      <w:r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majority </w:t>
      </w:r>
      <w:r w:rsidR="00792B6F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(89%) </w:t>
      </w:r>
      <w:r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5F00AD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businesses in the city are </w:t>
      </w:r>
      <w:r w:rsidR="005F00AD" w:rsidRPr="00506E9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525D27" w:rsidRPr="00506E9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econdary employers</w:t>
      </w:r>
      <w:r w:rsidR="00525D27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0291C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mostly sell their goods and services </w:t>
      </w:r>
      <w:r w:rsidR="000477B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local customers</w:t>
      </w:r>
      <w:r w:rsidR="001C09FF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291C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These businesses </w:t>
      </w:r>
      <w:r w:rsidR="00817E6D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play an important role in </w:t>
      </w:r>
      <w:r w:rsidR="00011023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</w:t>
      </w:r>
      <w:r w:rsidR="00817E6D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 the needs of</w:t>
      </w:r>
      <w:r w:rsidR="00011023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7B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community</w:t>
      </w:r>
      <w:r w:rsidR="001823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generating</w:t>
      </w:r>
      <w:r w:rsidR="00901D82" w:rsidRP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economic activit</w:t>
      </w:r>
      <w:r w:rsidR="001823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6B59E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6B05D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B59E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some cases, sales tax revenue</w:t>
      </w:r>
      <w:r w:rsidR="00506E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823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Examples include </w:t>
      </w:r>
      <w:r w:rsidR="00E26EC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businesses </w:t>
      </w:r>
      <w:r w:rsidR="009E66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all sizes </w:t>
      </w:r>
      <w:r w:rsidR="00E26EC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 retail, food services</w:t>
      </w:r>
      <w:r w:rsidR="00D42CD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entertainment, financial services</w:t>
      </w:r>
      <w:r w:rsidR="00E26EC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health care industries.</w:t>
      </w:r>
    </w:p>
    <w:p w14:paraId="04A7DD7A" w14:textId="77777777" w:rsidR="006D711B" w:rsidRDefault="006D711B" w:rsidP="00074A0D">
      <w:pP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97D2E41" w14:textId="36B624A0" w:rsidR="00CD3C70" w:rsidRPr="00885E7B" w:rsidRDefault="00CB058D" w:rsidP="00074A0D">
      <w:pP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="00075F10" w:rsidRPr="00885E7B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ole of Community Vitality and economic </w:t>
      </w:r>
      <w:r w:rsidR="007C1971" w:rsidRPr="00885E7B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resilience efforts in Boulder  </w:t>
      </w:r>
    </w:p>
    <w:p w14:paraId="0561177F" w14:textId="2D109F60" w:rsidR="00074A0D" w:rsidRDefault="00074A0D" w:rsidP="006D711B">
      <w:pPr>
        <w:spacing w:before="12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 support </w:t>
      </w:r>
      <w:r w:rsidR="00CD3C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local 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economic vitality and address the needs of </w:t>
      </w:r>
      <w:r w:rsidR="00CD3C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Boulder’s 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businesses, including small businesses and nonprofits, </w:t>
      </w:r>
      <w:r w:rsidR="00C17E2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Community Vitality </w:t>
      </w:r>
      <w:r w:rsidR="00C17E2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</w:t>
      </w:r>
      <w:r w:rsidR="00EE79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establishes, leads and mon</w:t>
      </w:r>
      <w:r w:rsidR="00BE6B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EE797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tors the performance of 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initiatives that address economic challenges and opportunities. </w:t>
      </w:r>
      <w:r w:rsidR="003120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While other departments service and regularly interact with the Boulder business community, </w:t>
      </w:r>
      <w:r w:rsidR="00E708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remains Community Vitality’s role to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provide</w:t>
      </w:r>
      <w:r w:rsidR="00071E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352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 services related to </w:t>
      </w:r>
      <w:r w:rsidR="00071E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economic </w:t>
      </w:r>
      <w:r w:rsidR="001A28E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vitality</w:t>
      </w:r>
      <w:r w:rsidR="00602C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352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</w:t>
      </w:r>
      <w:r w:rsidR="0031352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manage relationships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46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="00DF14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62793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ity</w:t>
      </w:r>
      <w:r w:rsidR="003E46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36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partner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organizations </w:t>
      </w:r>
      <w:r w:rsidR="00C42B7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directly related to the success and sustainability of the local business community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3153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Referenced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ollaborative partnerships expand </w:t>
      </w:r>
      <w:r w:rsidR="007C61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City of </w:t>
      </w:r>
      <w:r w:rsidR="00AC2B0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Boulder’s </w:t>
      </w:r>
      <w:r w:rsidR="0007683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own </w:t>
      </w:r>
      <w:r w:rsidRPr="003D7FB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reach while minimizing duplication of efforts</w:t>
      </w:r>
      <w:r w:rsidR="00F624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supporting businesses</w:t>
      </w:r>
      <w:r w:rsidR="004B047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F624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to name a few, include:</w:t>
      </w:r>
    </w:p>
    <w:p w14:paraId="68AE3AF6" w14:textId="63561F9E" w:rsidR="00811EC7" w:rsidRPr="00623339" w:rsidRDefault="00811EC7" w:rsidP="00811EC7">
      <w:pPr>
        <w:pStyle w:val="ListParagraph"/>
        <w:numPr>
          <w:ilvl w:val="0"/>
          <w:numId w:val="7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Financial support (rebates, loans and grants)</w:t>
      </w:r>
      <w:r w:rsidR="00B3550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8CF17E2" w14:textId="5F76CC64" w:rsidR="00074A0D" w:rsidRDefault="00074A0D" w:rsidP="00074A0D">
      <w:pPr>
        <w:pStyle w:val="ListParagraph"/>
        <w:numPr>
          <w:ilvl w:val="0"/>
          <w:numId w:val="7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 about the local business environment</w:t>
      </w:r>
      <w:r w:rsidR="004E15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including market and economic data;</w:t>
      </w:r>
    </w:p>
    <w:p w14:paraId="3BD43482" w14:textId="77777777" w:rsidR="00074A0D" w:rsidRDefault="00074A0D" w:rsidP="00074A0D">
      <w:pPr>
        <w:pStyle w:val="ListParagraph"/>
        <w:numPr>
          <w:ilvl w:val="0"/>
          <w:numId w:val="7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Responses to questions, concerns and requests for assistance;</w:t>
      </w:r>
    </w:p>
    <w:p w14:paraId="56EF3F5C" w14:textId="77DB64AA" w:rsidR="00074A0D" w:rsidRDefault="00074A0D" w:rsidP="00074A0D">
      <w:pPr>
        <w:pStyle w:val="ListParagraph"/>
        <w:numPr>
          <w:ilvl w:val="0"/>
          <w:numId w:val="7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Workshops on a variety of business topics and consulting with industry experts;</w:t>
      </w:r>
      <w:r w:rsidR="001905B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</w:p>
    <w:p w14:paraId="335E87FC" w14:textId="325E5856" w:rsidR="00074A0D" w:rsidRDefault="00074A0D" w:rsidP="00074A0D">
      <w:pPr>
        <w:pStyle w:val="ListParagraph"/>
        <w:numPr>
          <w:ilvl w:val="0"/>
          <w:numId w:val="7"/>
        </w:numPr>
        <w:spacing w:before="60"/>
        <w:ind w:left="778"/>
        <w:contextualSpacing w:val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Workforce development programs</w:t>
      </w:r>
      <w:r w:rsidR="001905B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40E314" w14:textId="77777777" w:rsidR="003A3B88" w:rsidRDefault="003A3B88" w:rsidP="00074A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8FE6792" w14:textId="3C5C28D1" w:rsidR="00074A0D" w:rsidRDefault="00074A0D" w:rsidP="00074A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While </w:t>
      </w:r>
      <w:r w:rsidR="001905B6">
        <w:rPr>
          <w:rStyle w:val="normaltextrun"/>
        </w:rPr>
        <w:t>economic development and/or economic vitality</w:t>
      </w:r>
      <w:r>
        <w:rPr>
          <w:rStyle w:val="normaltextrun"/>
        </w:rPr>
        <w:t xml:space="preserve"> services are relatively commonplace among municipalities in Colorado and throughout the country, Boulder</w:t>
      </w:r>
      <w:r w:rsidR="00D47BFC">
        <w:rPr>
          <w:rStyle w:val="normaltextrun"/>
        </w:rPr>
        <w:t>’s</w:t>
      </w:r>
      <w:r>
        <w:rPr>
          <w:rStyle w:val="normaltextrun"/>
        </w:rPr>
        <w:t xml:space="preserve"> economic vitality programs place less emphasis on attracting new businesses</w:t>
      </w:r>
      <w:r w:rsidR="00224BBC">
        <w:rPr>
          <w:rStyle w:val="normaltextrun"/>
        </w:rPr>
        <w:t>,</w:t>
      </w:r>
      <w:r>
        <w:rPr>
          <w:rStyle w:val="normaltextrun"/>
        </w:rPr>
        <w:t xml:space="preserve"> and </w:t>
      </w:r>
      <w:r w:rsidR="0000273D">
        <w:rPr>
          <w:rStyle w:val="normaltextrun"/>
        </w:rPr>
        <w:t xml:space="preserve">greater focus on </w:t>
      </w:r>
      <w:r>
        <w:rPr>
          <w:rStyle w:val="normaltextrun"/>
        </w:rPr>
        <w:t xml:space="preserve">retaining existing businesses and supporting startups. </w:t>
      </w:r>
    </w:p>
    <w:p w14:paraId="62D839E2" w14:textId="77777777" w:rsidR="00074A0D" w:rsidRDefault="00074A0D" w:rsidP="00074A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C3177E2" w14:textId="4A7B0A99" w:rsidR="00074A0D" w:rsidRDefault="00074A0D" w:rsidP="00074A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Last year, programs </w:t>
      </w:r>
      <w:r w:rsidR="00F73AC6">
        <w:rPr>
          <w:rStyle w:val="normaltextrun"/>
        </w:rPr>
        <w:t xml:space="preserve">and services </w:t>
      </w:r>
      <w:r>
        <w:rPr>
          <w:rStyle w:val="normaltextrun"/>
        </w:rPr>
        <w:t>provided by Community Vitality and the city’s economic vitality partners benefited more than 1,800 businesses</w:t>
      </w:r>
      <w:r w:rsidR="00E45E9C">
        <w:rPr>
          <w:rStyle w:val="normaltextrun"/>
        </w:rPr>
        <w:t xml:space="preserve">, </w:t>
      </w:r>
      <w:r>
        <w:rPr>
          <w:rStyle w:val="normaltextrun"/>
        </w:rPr>
        <w:t xml:space="preserve">more than 80% </w:t>
      </w:r>
      <w:r w:rsidR="00E45E9C">
        <w:rPr>
          <w:rStyle w:val="normaltextrun"/>
        </w:rPr>
        <w:t xml:space="preserve">of which </w:t>
      </w:r>
      <w:r>
        <w:rPr>
          <w:rStyle w:val="normaltextrun"/>
        </w:rPr>
        <w:t>were local small businesses or startups.</w:t>
      </w:r>
    </w:p>
    <w:p w14:paraId="77B999DA" w14:textId="77777777" w:rsidR="00074A0D" w:rsidRDefault="00074A0D" w:rsidP="00074A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hd w:val="clear" w:color="auto" w:fill="FFFFFF"/>
        </w:rPr>
      </w:pPr>
    </w:p>
    <w:p w14:paraId="26504891" w14:textId="03BADF12" w:rsidR="00074A0D" w:rsidRDefault="00A76FEE" w:rsidP="00074A0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hd w:val="clear" w:color="auto" w:fill="FFFFFF"/>
        </w:rPr>
      </w:pPr>
      <w:r>
        <w:rPr>
          <w:rStyle w:val="normaltextrun"/>
          <w:color w:val="000000" w:themeColor="text1"/>
          <w:shd w:val="clear" w:color="auto" w:fill="FFFFFF"/>
        </w:rPr>
        <w:t xml:space="preserve">During a prior period of </w:t>
      </w:r>
      <w:r w:rsidR="0000218A">
        <w:rPr>
          <w:rStyle w:val="normaltextrun"/>
          <w:color w:val="000000" w:themeColor="text1"/>
          <w:shd w:val="clear" w:color="auto" w:fill="FFFFFF"/>
        </w:rPr>
        <w:t xml:space="preserve">steady sales tax growth and </w:t>
      </w:r>
      <w:r w:rsidR="007C3D4A">
        <w:rPr>
          <w:rStyle w:val="normaltextrun"/>
          <w:color w:val="000000" w:themeColor="text1"/>
          <w:shd w:val="clear" w:color="auto" w:fill="FFFFFF"/>
        </w:rPr>
        <w:t xml:space="preserve">relatively little </w:t>
      </w:r>
      <w:r w:rsidR="003D32E0">
        <w:rPr>
          <w:rStyle w:val="normaltextrun"/>
          <w:color w:val="000000" w:themeColor="text1"/>
          <w:shd w:val="clear" w:color="auto" w:fill="FFFFFF"/>
        </w:rPr>
        <w:t xml:space="preserve">loss of small and local businesses, </w:t>
      </w:r>
      <w:r w:rsidR="007100B4">
        <w:rPr>
          <w:rStyle w:val="normaltextrun"/>
          <w:color w:val="000000" w:themeColor="text1"/>
          <w:shd w:val="clear" w:color="auto" w:fill="FFFFFF"/>
        </w:rPr>
        <w:t xml:space="preserve">Community Vitality </w:t>
      </w:r>
      <w:r w:rsidR="00F515F8">
        <w:rPr>
          <w:rStyle w:val="normaltextrun"/>
          <w:color w:val="000000" w:themeColor="text1"/>
          <w:shd w:val="clear" w:color="auto" w:fill="FFFFFF"/>
        </w:rPr>
        <w:t>D</w:t>
      </w:r>
      <w:r w:rsidR="007100B4">
        <w:rPr>
          <w:rStyle w:val="normaltextrun"/>
          <w:color w:val="000000" w:themeColor="text1"/>
          <w:shd w:val="clear" w:color="auto" w:fill="FFFFFF"/>
        </w:rPr>
        <w:t xml:space="preserve">epartment funding allocated for </w:t>
      </w:r>
      <w:r w:rsidR="00074A0D" w:rsidRPr="00882896">
        <w:rPr>
          <w:rStyle w:val="normaltextrun"/>
          <w:color w:val="000000" w:themeColor="text1"/>
          <w:shd w:val="clear" w:color="auto" w:fill="FFFFFF"/>
        </w:rPr>
        <w:t>Boulder’s</w:t>
      </w:r>
      <w:r w:rsidR="00074A0D">
        <w:rPr>
          <w:rStyle w:val="normaltextrun"/>
          <w:color w:val="000000" w:themeColor="text1"/>
          <w:shd w:val="clear" w:color="auto" w:fill="FFFFFF"/>
        </w:rPr>
        <w:t xml:space="preserve"> </w:t>
      </w:r>
      <w:r w:rsidR="00067781" w:rsidRPr="004350A2">
        <w:rPr>
          <w:rStyle w:val="normaltextrun"/>
          <w:color w:val="000000" w:themeColor="text1"/>
          <w:shd w:val="clear" w:color="auto" w:fill="FFFFFF"/>
        </w:rPr>
        <w:t>core</w:t>
      </w:r>
      <w:r w:rsidR="00067781">
        <w:rPr>
          <w:rStyle w:val="normaltextrun"/>
          <w:color w:val="000000" w:themeColor="text1"/>
          <w:shd w:val="clear" w:color="auto" w:fill="FFFFFF"/>
        </w:rPr>
        <w:t xml:space="preserve"> </w:t>
      </w:r>
      <w:r w:rsidR="00074A0D" w:rsidRPr="00882896">
        <w:rPr>
          <w:rStyle w:val="normaltextrun"/>
          <w:color w:val="000000" w:themeColor="text1"/>
          <w:shd w:val="clear" w:color="auto" w:fill="FFFFFF"/>
        </w:rPr>
        <w:t xml:space="preserve">business support programs </w:t>
      </w:r>
      <w:r w:rsidR="005C7294">
        <w:rPr>
          <w:rStyle w:val="normaltextrun"/>
          <w:color w:val="000000" w:themeColor="text1"/>
          <w:shd w:val="clear" w:color="auto" w:fill="FFFFFF"/>
        </w:rPr>
        <w:t>r</w:t>
      </w:r>
      <w:r w:rsidR="00084C1F">
        <w:rPr>
          <w:rStyle w:val="normaltextrun"/>
          <w:color w:val="000000" w:themeColor="text1"/>
          <w:shd w:val="clear" w:color="auto" w:fill="FFFFFF"/>
        </w:rPr>
        <w:t xml:space="preserve">emained </w:t>
      </w:r>
      <w:r w:rsidR="00311F8B">
        <w:rPr>
          <w:rStyle w:val="normaltextrun"/>
          <w:color w:val="000000" w:themeColor="text1"/>
          <w:shd w:val="clear" w:color="auto" w:fill="FFFFFF"/>
        </w:rPr>
        <w:t xml:space="preserve">relatively flat </w:t>
      </w:r>
      <w:r w:rsidR="00976245">
        <w:rPr>
          <w:rStyle w:val="normaltextrun"/>
          <w:color w:val="000000" w:themeColor="text1"/>
          <w:shd w:val="clear" w:color="auto" w:fill="FFFFFF"/>
        </w:rPr>
        <w:t xml:space="preserve">with </w:t>
      </w:r>
      <w:r w:rsidR="00BC5A45">
        <w:rPr>
          <w:rStyle w:val="normaltextrun"/>
          <w:color w:val="000000" w:themeColor="text1"/>
          <w:shd w:val="clear" w:color="auto" w:fill="FFFFFF"/>
        </w:rPr>
        <w:t xml:space="preserve">no </w:t>
      </w:r>
      <w:r w:rsidR="00E55C26">
        <w:rPr>
          <w:rStyle w:val="normaltextrun"/>
          <w:color w:val="000000" w:themeColor="text1"/>
          <w:shd w:val="clear" w:color="auto" w:fill="FFFFFF"/>
        </w:rPr>
        <w:t xml:space="preserve">significant program </w:t>
      </w:r>
      <w:r w:rsidR="00F74AC1">
        <w:rPr>
          <w:rStyle w:val="normaltextrun"/>
          <w:color w:val="000000" w:themeColor="text1"/>
          <w:shd w:val="clear" w:color="auto" w:fill="FFFFFF"/>
        </w:rPr>
        <w:t>enhancement</w:t>
      </w:r>
      <w:r w:rsidR="005C7294">
        <w:rPr>
          <w:rStyle w:val="normaltextrun"/>
          <w:color w:val="000000" w:themeColor="text1"/>
          <w:shd w:val="clear" w:color="auto" w:fill="FFFFFF"/>
        </w:rPr>
        <w:t>s</w:t>
      </w:r>
      <w:r w:rsidR="001D7485">
        <w:rPr>
          <w:rStyle w:val="normaltextrun"/>
          <w:color w:val="000000" w:themeColor="text1"/>
          <w:shd w:val="clear" w:color="auto" w:fill="FFFFFF"/>
        </w:rPr>
        <w:t xml:space="preserve">. </w:t>
      </w:r>
      <w:r w:rsidR="00A66EBF">
        <w:rPr>
          <w:rStyle w:val="normaltextrun"/>
          <w:color w:val="000000" w:themeColor="text1"/>
          <w:shd w:val="clear" w:color="auto" w:fill="FFFFFF"/>
        </w:rPr>
        <w:t>Current funding</w:t>
      </w:r>
      <w:r w:rsidR="005F743B">
        <w:rPr>
          <w:rStyle w:val="normaltextrun"/>
          <w:color w:val="000000" w:themeColor="text1"/>
          <w:shd w:val="clear" w:color="auto" w:fill="FFFFFF"/>
        </w:rPr>
        <w:t xml:space="preserve"> </w:t>
      </w:r>
      <w:r w:rsidR="009421A8">
        <w:rPr>
          <w:rStyle w:val="normaltextrun"/>
          <w:color w:val="000000" w:themeColor="text1"/>
          <w:shd w:val="clear" w:color="auto" w:fill="FFFFFF"/>
        </w:rPr>
        <w:t xml:space="preserve">also </w:t>
      </w:r>
      <w:r w:rsidR="005F743B">
        <w:rPr>
          <w:rStyle w:val="normaltextrun"/>
          <w:color w:val="000000" w:themeColor="text1"/>
          <w:shd w:val="clear" w:color="auto" w:fill="FFFFFF"/>
        </w:rPr>
        <w:t>provides for</w:t>
      </w:r>
      <w:r w:rsidR="00A66EBF">
        <w:rPr>
          <w:rStyle w:val="normaltextrun"/>
          <w:color w:val="000000" w:themeColor="text1"/>
          <w:shd w:val="clear" w:color="auto" w:fill="FFFFFF"/>
        </w:rPr>
        <w:t xml:space="preserve"> </w:t>
      </w:r>
      <w:r w:rsidR="002B6CF7">
        <w:rPr>
          <w:rStyle w:val="normaltextrun"/>
          <w:color w:val="000000" w:themeColor="text1"/>
          <w:shd w:val="clear" w:color="auto" w:fill="FFFFFF"/>
        </w:rPr>
        <w:t xml:space="preserve">2.5 </w:t>
      </w:r>
      <w:r w:rsidR="007C3B0A">
        <w:rPr>
          <w:rStyle w:val="normaltextrun"/>
          <w:color w:val="000000" w:themeColor="text1"/>
          <w:shd w:val="clear" w:color="auto" w:fill="FFFFFF"/>
        </w:rPr>
        <w:t>full-time employees</w:t>
      </w:r>
      <w:r w:rsidR="00197770">
        <w:rPr>
          <w:rStyle w:val="normaltextrun"/>
          <w:color w:val="000000" w:themeColor="text1"/>
          <w:shd w:val="clear" w:color="auto" w:fill="FFFFFF"/>
        </w:rPr>
        <w:t xml:space="preserve"> (</w:t>
      </w:r>
      <w:r w:rsidR="002B6CF7">
        <w:rPr>
          <w:rStyle w:val="normaltextrun"/>
          <w:color w:val="000000" w:themeColor="text1"/>
          <w:shd w:val="clear" w:color="auto" w:fill="FFFFFF"/>
        </w:rPr>
        <w:t>FTE</w:t>
      </w:r>
      <w:r w:rsidR="00D75327">
        <w:rPr>
          <w:rStyle w:val="normaltextrun"/>
          <w:color w:val="000000" w:themeColor="text1"/>
          <w:shd w:val="clear" w:color="auto" w:fill="FFFFFF"/>
        </w:rPr>
        <w:t>s</w:t>
      </w:r>
      <w:r w:rsidR="00197770">
        <w:rPr>
          <w:rStyle w:val="normaltextrun"/>
          <w:color w:val="000000" w:themeColor="text1"/>
          <w:shd w:val="clear" w:color="auto" w:fill="FFFFFF"/>
        </w:rPr>
        <w:t>)</w:t>
      </w:r>
      <w:r w:rsidR="00D75327">
        <w:rPr>
          <w:rStyle w:val="normaltextrun"/>
          <w:color w:val="000000" w:themeColor="text1"/>
          <w:shd w:val="clear" w:color="auto" w:fill="FFFFFF"/>
        </w:rPr>
        <w:t xml:space="preserve"> in the department (only one of whom has </w:t>
      </w:r>
      <w:r w:rsidR="005E2CF8">
        <w:rPr>
          <w:rStyle w:val="normaltextrun"/>
          <w:color w:val="000000" w:themeColor="text1"/>
          <w:shd w:val="clear" w:color="auto" w:fill="FFFFFF"/>
        </w:rPr>
        <w:t>e</w:t>
      </w:r>
      <w:r w:rsidR="00684E2D">
        <w:rPr>
          <w:rStyle w:val="normaltextrun"/>
          <w:color w:val="000000" w:themeColor="text1"/>
          <w:shd w:val="clear" w:color="auto" w:fill="FFFFFF"/>
        </w:rPr>
        <w:t xml:space="preserve">conomic </w:t>
      </w:r>
      <w:r w:rsidR="005E2CF8">
        <w:rPr>
          <w:rStyle w:val="normaltextrun"/>
          <w:color w:val="000000" w:themeColor="text1"/>
          <w:shd w:val="clear" w:color="auto" w:fill="FFFFFF"/>
        </w:rPr>
        <w:t>v</w:t>
      </w:r>
      <w:r w:rsidR="00684E2D">
        <w:rPr>
          <w:rStyle w:val="normaltextrun"/>
          <w:color w:val="000000" w:themeColor="text1"/>
          <w:shd w:val="clear" w:color="auto" w:fill="FFFFFF"/>
        </w:rPr>
        <w:t xml:space="preserve">itality business support as a sole function) aided by the </w:t>
      </w:r>
      <w:r w:rsidR="009A2B28">
        <w:rPr>
          <w:rStyle w:val="normaltextrun"/>
          <w:color w:val="000000" w:themeColor="text1"/>
          <w:shd w:val="clear" w:color="auto" w:fill="FFFFFF"/>
        </w:rPr>
        <w:t xml:space="preserve">partial </w:t>
      </w:r>
      <w:r w:rsidR="00C6224E">
        <w:rPr>
          <w:rStyle w:val="normaltextrun"/>
          <w:color w:val="000000" w:themeColor="text1"/>
          <w:shd w:val="clear" w:color="auto" w:fill="FFFFFF"/>
        </w:rPr>
        <w:t xml:space="preserve">support of several other department staff </w:t>
      </w:r>
      <w:r w:rsidR="00FD6011">
        <w:rPr>
          <w:rStyle w:val="normaltextrun"/>
          <w:color w:val="000000" w:themeColor="text1"/>
          <w:shd w:val="clear" w:color="auto" w:fill="FFFFFF"/>
        </w:rPr>
        <w:t xml:space="preserve">otherwise responsible for </w:t>
      </w:r>
      <w:r w:rsidR="00EC32FF">
        <w:rPr>
          <w:rStyle w:val="normaltextrun"/>
          <w:color w:val="000000" w:themeColor="text1"/>
          <w:shd w:val="clear" w:color="auto" w:fill="FFFFFF"/>
        </w:rPr>
        <w:t>special</w:t>
      </w:r>
      <w:r w:rsidR="00C64E5D">
        <w:rPr>
          <w:rStyle w:val="normaltextrun"/>
          <w:color w:val="000000" w:themeColor="text1"/>
          <w:shd w:val="clear" w:color="auto" w:fill="FFFFFF"/>
        </w:rPr>
        <w:t xml:space="preserve"> district </w:t>
      </w:r>
      <w:r w:rsidR="008214B3">
        <w:rPr>
          <w:rStyle w:val="normaltextrun"/>
          <w:color w:val="000000" w:themeColor="text1"/>
          <w:shd w:val="clear" w:color="auto" w:fill="FFFFFF"/>
        </w:rPr>
        <w:t xml:space="preserve">management </w:t>
      </w:r>
      <w:r w:rsidR="00C64E5D">
        <w:rPr>
          <w:rStyle w:val="normaltextrun"/>
          <w:color w:val="000000" w:themeColor="text1"/>
          <w:shd w:val="clear" w:color="auto" w:fill="FFFFFF"/>
        </w:rPr>
        <w:t xml:space="preserve">and department leadership/administration.  </w:t>
      </w:r>
    </w:p>
    <w:p w14:paraId="1D75FAE0" w14:textId="77777777" w:rsidR="00074A0D" w:rsidRDefault="00074A0D" w:rsidP="001B2017">
      <w:pPr>
        <w:tabs>
          <w:tab w:val="left" w:pos="56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82DC055" w14:textId="14FC3A87" w:rsidR="00CD6A80" w:rsidRPr="001B75FE" w:rsidRDefault="00CD6A80" w:rsidP="001B75FE">
      <w:pPr>
        <w:pStyle w:val="ListParagraph"/>
        <w:numPr>
          <w:ilvl w:val="0"/>
          <w:numId w:val="22"/>
        </w:numPr>
        <w:tabs>
          <w:tab w:val="left" w:pos="56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75FE">
        <w:rPr>
          <w:rFonts w:ascii="Times New Roman" w:hAnsi="Times New Roman" w:cs="Times New Roman"/>
          <w:b/>
          <w:bCs/>
          <w:sz w:val="24"/>
          <w:szCs w:val="24"/>
        </w:rPr>
        <w:t>ANALYSIS</w:t>
      </w:r>
      <w:r w:rsidR="001B2017" w:rsidRPr="001B75F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6063690" w14:textId="558EBEC2" w:rsidR="004E32E1" w:rsidRDefault="00E65E45" w:rsidP="00170F85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 w:rsidR="00DC0DCF">
        <w:rPr>
          <w:rFonts w:ascii="Times New Roman" w:hAnsi="Times New Roman" w:cs="Times New Roman"/>
          <w:sz w:val="24"/>
          <w:szCs w:val="24"/>
        </w:rPr>
        <w:t xml:space="preserve"> Boulder </w:t>
      </w:r>
      <w:r w:rsidR="008B4ECA">
        <w:rPr>
          <w:rFonts w:ascii="Times New Roman" w:hAnsi="Times New Roman" w:cs="Times New Roman"/>
          <w:sz w:val="24"/>
          <w:szCs w:val="24"/>
        </w:rPr>
        <w:t xml:space="preserve">offers </w:t>
      </w:r>
      <w:r w:rsidR="00825043">
        <w:rPr>
          <w:rFonts w:ascii="Times New Roman" w:hAnsi="Times New Roman" w:cs="Times New Roman"/>
          <w:sz w:val="24"/>
          <w:szCs w:val="24"/>
        </w:rPr>
        <w:t xml:space="preserve">a collaborative, resource-rich environment for businesses, </w:t>
      </w:r>
      <w:r w:rsidR="00A545DF">
        <w:rPr>
          <w:rFonts w:ascii="Times New Roman" w:hAnsi="Times New Roman" w:cs="Times New Roman"/>
          <w:sz w:val="24"/>
          <w:szCs w:val="24"/>
        </w:rPr>
        <w:t>c</w:t>
      </w:r>
      <w:r w:rsidR="002D636F">
        <w:rPr>
          <w:rFonts w:ascii="Times New Roman" w:hAnsi="Times New Roman" w:cs="Times New Roman"/>
          <w:sz w:val="24"/>
          <w:szCs w:val="24"/>
        </w:rPr>
        <w:t xml:space="preserve">ouncil’s request for exploration of </w:t>
      </w:r>
      <w:r w:rsidR="00A02244">
        <w:rPr>
          <w:rFonts w:ascii="Times New Roman" w:hAnsi="Times New Roman" w:cs="Times New Roman"/>
          <w:sz w:val="24"/>
          <w:szCs w:val="24"/>
        </w:rPr>
        <w:t xml:space="preserve">an enhanced </w:t>
      </w:r>
      <w:r w:rsidR="00E5572E">
        <w:rPr>
          <w:rFonts w:ascii="Times New Roman" w:hAnsi="Times New Roman" w:cs="Times New Roman"/>
          <w:sz w:val="24"/>
          <w:szCs w:val="24"/>
        </w:rPr>
        <w:t>support program presents an opportunity to lend greater focus to the needs of small, local</w:t>
      </w:r>
      <w:r w:rsidR="008264B4">
        <w:rPr>
          <w:rFonts w:ascii="Times New Roman" w:hAnsi="Times New Roman" w:cs="Times New Roman"/>
          <w:sz w:val="24"/>
          <w:szCs w:val="24"/>
        </w:rPr>
        <w:t>,</w:t>
      </w:r>
      <w:r w:rsidR="00E5572E">
        <w:rPr>
          <w:rFonts w:ascii="Times New Roman" w:hAnsi="Times New Roman" w:cs="Times New Roman"/>
          <w:sz w:val="24"/>
          <w:szCs w:val="24"/>
        </w:rPr>
        <w:t xml:space="preserve"> and women and minority owned businesses </w:t>
      </w:r>
      <w:r w:rsidR="00CD2775">
        <w:rPr>
          <w:rFonts w:ascii="Times New Roman" w:hAnsi="Times New Roman" w:cs="Times New Roman"/>
          <w:sz w:val="24"/>
          <w:szCs w:val="24"/>
        </w:rPr>
        <w:t xml:space="preserve">located in and/or </w:t>
      </w:r>
      <w:r w:rsidR="00707679">
        <w:rPr>
          <w:rFonts w:ascii="Times New Roman" w:hAnsi="Times New Roman" w:cs="Times New Roman"/>
          <w:sz w:val="24"/>
          <w:szCs w:val="24"/>
        </w:rPr>
        <w:t>serv</w:t>
      </w:r>
      <w:r w:rsidR="00CD2775">
        <w:rPr>
          <w:rFonts w:ascii="Times New Roman" w:hAnsi="Times New Roman" w:cs="Times New Roman"/>
          <w:sz w:val="24"/>
          <w:szCs w:val="24"/>
        </w:rPr>
        <w:t>ing</w:t>
      </w:r>
      <w:r w:rsidR="00707679">
        <w:rPr>
          <w:rFonts w:ascii="Times New Roman" w:hAnsi="Times New Roman" w:cs="Times New Roman"/>
          <w:sz w:val="24"/>
          <w:szCs w:val="24"/>
        </w:rPr>
        <w:t xml:space="preserve"> the community. </w:t>
      </w:r>
      <w:r w:rsidR="00AD36AB">
        <w:rPr>
          <w:rFonts w:ascii="Times New Roman" w:hAnsi="Times New Roman" w:cs="Times New Roman"/>
          <w:sz w:val="24"/>
          <w:szCs w:val="24"/>
        </w:rPr>
        <w:t xml:space="preserve">The following summary highlights </w:t>
      </w:r>
      <w:r w:rsidR="00467C72">
        <w:rPr>
          <w:rFonts w:ascii="Times New Roman" w:hAnsi="Times New Roman" w:cs="Times New Roman"/>
          <w:sz w:val="24"/>
          <w:szCs w:val="24"/>
        </w:rPr>
        <w:t xml:space="preserve">current programming offered or </w:t>
      </w:r>
      <w:r w:rsidR="008D725A">
        <w:rPr>
          <w:rFonts w:ascii="Times New Roman" w:hAnsi="Times New Roman" w:cs="Times New Roman"/>
          <w:sz w:val="24"/>
          <w:szCs w:val="24"/>
        </w:rPr>
        <w:t xml:space="preserve">funded </w:t>
      </w:r>
      <w:r w:rsidR="000C66B5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4315B2">
        <w:rPr>
          <w:rFonts w:ascii="Times New Roman" w:hAnsi="Times New Roman" w:cs="Times New Roman"/>
          <w:sz w:val="24"/>
          <w:szCs w:val="24"/>
        </w:rPr>
        <w:t>Community Vitality</w:t>
      </w:r>
      <w:r w:rsidR="000C66B5">
        <w:rPr>
          <w:rFonts w:ascii="Times New Roman" w:hAnsi="Times New Roman" w:cs="Times New Roman"/>
          <w:sz w:val="24"/>
          <w:szCs w:val="24"/>
        </w:rPr>
        <w:t xml:space="preserve"> </w:t>
      </w:r>
      <w:r w:rsidR="00E84AFF">
        <w:rPr>
          <w:rFonts w:ascii="Times New Roman" w:hAnsi="Times New Roman" w:cs="Times New Roman"/>
          <w:sz w:val="24"/>
          <w:szCs w:val="24"/>
        </w:rPr>
        <w:t>D</w:t>
      </w:r>
      <w:r w:rsidR="00017E11">
        <w:rPr>
          <w:rFonts w:ascii="Times New Roman" w:hAnsi="Times New Roman" w:cs="Times New Roman"/>
          <w:sz w:val="24"/>
          <w:szCs w:val="24"/>
        </w:rPr>
        <w:t>e</w:t>
      </w:r>
      <w:r w:rsidR="000C66B5">
        <w:rPr>
          <w:rFonts w:ascii="Times New Roman" w:hAnsi="Times New Roman" w:cs="Times New Roman"/>
          <w:sz w:val="24"/>
          <w:szCs w:val="24"/>
        </w:rPr>
        <w:t>partment’s budget allocation</w:t>
      </w:r>
      <w:r w:rsidR="00A53FF8">
        <w:rPr>
          <w:rFonts w:ascii="Times New Roman" w:hAnsi="Times New Roman" w:cs="Times New Roman"/>
          <w:sz w:val="24"/>
          <w:szCs w:val="24"/>
        </w:rPr>
        <w:t xml:space="preserve">, </w:t>
      </w:r>
      <w:r w:rsidR="00CB3438">
        <w:rPr>
          <w:rFonts w:ascii="Times New Roman" w:hAnsi="Times New Roman" w:cs="Times New Roman"/>
          <w:sz w:val="24"/>
          <w:szCs w:val="24"/>
        </w:rPr>
        <w:t>describe</w:t>
      </w:r>
      <w:r w:rsidR="00752146">
        <w:rPr>
          <w:rFonts w:ascii="Times New Roman" w:hAnsi="Times New Roman" w:cs="Times New Roman"/>
          <w:sz w:val="24"/>
          <w:szCs w:val="24"/>
        </w:rPr>
        <w:t>s</w:t>
      </w:r>
      <w:r w:rsidR="00CB3438">
        <w:rPr>
          <w:rFonts w:ascii="Times New Roman" w:hAnsi="Times New Roman" w:cs="Times New Roman"/>
          <w:sz w:val="24"/>
          <w:szCs w:val="24"/>
        </w:rPr>
        <w:t xml:space="preserve"> </w:t>
      </w:r>
      <w:r w:rsidR="00115D76">
        <w:rPr>
          <w:rFonts w:ascii="Times New Roman" w:hAnsi="Times New Roman" w:cs="Times New Roman"/>
          <w:sz w:val="24"/>
          <w:szCs w:val="24"/>
        </w:rPr>
        <w:t>how the</w:t>
      </w:r>
      <w:r w:rsidR="007A74A0">
        <w:rPr>
          <w:rFonts w:ascii="Times New Roman" w:hAnsi="Times New Roman" w:cs="Times New Roman"/>
          <w:sz w:val="24"/>
          <w:szCs w:val="24"/>
        </w:rPr>
        <w:t xml:space="preserve">y respond to expressed small business </w:t>
      </w:r>
      <w:r w:rsidR="00FF122C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6536A4">
        <w:rPr>
          <w:rFonts w:ascii="Times New Roman" w:hAnsi="Times New Roman" w:cs="Times New Roman"/>
          <w:sz w:val="24"/>
          <w:szCs w:val="24"/>
        </w:rPr>
        <w:t>and identifie</w:t>
      </w:r>
      <w:r w:rsidR="002F3575">
        <w:rPr>
          <w:rFonts w:ascii="Times New Roman" w:hAnsi="Times New Roman" w:cs="Times New Roman"/>
          <w:sz w:val="24"/>
          <w:szCs w:val="24"/>
        </w:rPr>
        <w:t>s</w:t>
      </w:r>
      <w:r w:rsidR="006536A4">
        <w:rPr>
          <w:rFonts w:ascii="Times New Roman" w:hAnsi="Times New Roman" w:cs="Times New Roman"/>
          <w:sz w:val="24"/>
          <w:szCs w:val="24"/>
        </w:rPr>
        <w:t xml:space="preserve"> those </w:t>
      </w:r>
      <w:r w:rsidR="002F3575">
        <w:rPr>
          <w:rFonts w:ascii="Times New Roman" w:hAnsi="Times New Roman" w:cs="Times New Roman"/>
          <w:sz w:val="24"/>
          <w:szCs w:val="24"/>
        </w:rPr>
        <w:t xml:space="preserve">which might </w:t>
      </w:r>
      <w:r w:rsidR="006536A4">
        <w:rPr>
          <w:rFonts w:ascii="Times New Roman" w:hAnsi="Times New Roman" w:cs="Times New Roman"/>
          <w:sz w:val="24"/>
          <w:szCs w:val="24"/>
        </w:rPr>
        <w:t xml:space="preserve">be </w:t>
      </w:r>
      <w:r w:rsidR="00890E29">
        <w:rPr>
          <w:rFonts w:ascii="Times New Roman" w:hAnsi="Times New Roman" w:cs="Times New Roman"/>
          <w:sz w:val="24"/>
          <w:szCs w:val="24"/>
        </w:rPr>
        <w:t>enhance</w:t>
      </w:r>
      <w:r w:rsidR="006536A4">
        <w:rPr>
          <w:rFonts w:ascii="Times New Roman" w:hAnsi="Times New Roman" w:cs="Times New Roman"/>
          <w:sz w:val="24"/>
          <w:szCs w:val="24"/>
        </w:rPr>
        <w:t>d</w:t>
      </w:r>
      <w:r w:rsidR="00890E29">
        <w:rPr>
          <w:rFonts w:ascii="Times New Roman" w:hAnsi="Times New Roman" w:cs="Times New Roman"/>
          <w:sz w:val="24"/>
          <w:szCs w:val="24"/>
        </w:rPr>
        <w:t xml:space="preserve"> </w:t>
      </w:r>
      <w:r w:rsidR="006536A4">
        <w:rPr>
          <w:rFonts w:ascii="Times New Roman" w:hAnsi="Times New Roman" w:cs="Times New Roman"/>
          <w:sz w:val="24"/>
          <w:szCs w:val="24"/>
        </w:rPr>
        <w:t xml:space="preserve">to </w:t>
      </w:r>
      <w:r w:rsidR="00E837F6">
        <w:rPr>
          <w:rFonts w:ascii="Times New Roman" w:hAnsi="Times New Roman" w:cs="Times New Roman"/>
          <w:sz w:val="24"/>
          <w:szCs w:val="24"/>
        </w:rPr>
        <w:t xml:space="preserve">better </w:t>
      </w:r>
      <w:r w:rsidR="00A21584">
        <w:rPr>
          <w:rFonts w:ascii="Times New Roman" w:hAnsi="Times New Roman" w:cs="Times New Roman"/>
          <w:sz w:val="24"/>
          <w:szCs w:val="24"/>
        </w:rPr>
        <w:t xml:space="preserve">support </w:t>
      </w:r>
      <w:r w:rsidR="00851175">
        <w:rPr>
          <w:rFonts w:ascii="Times New Roman" w:hAnsi="Times New Roman" w:cs="Times New Roman"/>
          <w:sz w:val="24"/>
          <w:szCs w:val="24"/>
        </w:rPr>
        <w:t xml:space="preserve">the </w:t>
      </w:r>
      <w:r w:rsidR="00A21584">
        <w:rPr>
          <w:rFonts w:ascii="Times New Roman" w:hAnsi="Times New Roman" w:cs="Times New Roman"/>
          <w:sz w:val="24"/>
          <w:szCs w:val="24"/>
        </w:rPr>
        <w:t>business</w:t>
      </w:r>
      <w:r w:rsidR="005A06F8">
        <w:rPr>
          <w:rFonts w:ascii="Times New Roman" w:hAnsi="Times New Roman" w:cs="Times New Roman"/>
          <w:sz w:val="24"/>
          <w:szCs w:val="24"/>
        </w:rPr>
        <w:t xml:space="preserve"> sector</w:t>
      </w:r>
      <w:r w:rsidR="00A21584">
        <w:rPr>
          <w:rFonts w:ascii="Times New Roman" w:hAnsi="Times New Roman" w:cs="Times New Roman"/>
          <w:sz w:val="24"/>
          <w:szCs w:val="24"/>
        </w:rPr>
        <w:t>s</w:t>
      </w:r>
      <w:r w:rsidR="00851175">
        <w:rPr>
          <w:rFonts w:ascii="Times New Roman" w:hAnsi="Times New Roman" w:cs="Times New Roman"/>
          <w:sz w:val="24"/>
          <w:szCs w:val="24"/>
        </w:rPr>
        <w:t xml:space="preserve"> of </w:t>
      </w:r>
      <w:r w:rsidR="009A36EA">
        <w:rPr>
          <w:rFonts w:ascii="Times New Roman" w:hAnsi="Times New Roman" w:cs="Times New Roman"/>
          <w:sz w:val="24"/>
          <w:szCs w:val="24"/>
        </w:rPr>
        <w:t>c</w:t>
      </w:r>
      <w:r w:rsidR="00851175">
        <w:rPr>
          <w:rFonts w:ascii="Times New Roman" w:hAnsi="Times New Roman" w:cs="Times New Roman"/>
          <w:sz w:val="24"/>
          <w:szCs w:val="24"/>
        </w:rPr>
        <w:t>ouncil’s recent concern</w:t>
      </w:r>
      <w:r w:rsidR="00D91A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0DD99" w14:textId="77777777" w:rsidR="001B2017" w:rsidRDefault="001B2017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23330" w14:textId="6C420E31" w:rsidR="00CD6A80" w:rsidRDefault="00AC3F63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Current Programming </w:t>
      </w:r>
      <w:r w:rsidR="00523F9E">
        <w:rPr>
          <w:rFonts w:ascii="Times New Roman" w:hAnsi="Times New Roman" w:cs="Times New Roman"/>
          <w:b/>
          <w:bCs/>
          <w:sz w:val="24"/>
          <w:szCs w:val="24"/>
        </w:rPr>
        <w:t>to Support</w:t>
      </w:r>
      <w:r w:rsidR="00CD6A80">
        <w:rPr>
          <w:rFonts w:ascii="Times New Roman" w:hAnsi="Times New Roman" w:cs="Times New Roman"/>
          <w:b/>
          <w:bCs/>
          <w:sz w:val="24"/>
          <w:szCs w:val="24"/>
        </w:rPr>
        <w:t xml:space="preserve"> Businesses</w:t>
      </w:r>
    </w:p>
    <w:p w14:paraId="6C6300BC" w14:textId="4ED66A92" w:rsidR="006142EB" w:rsidRDefault="00425F32" w:rsidP="00A5645C">
      <w:pPr>
        <w:spacing w:before="120" w:after="12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Community Vitality </w:t>
      </w:r>
      <w:r w:rsidR="001A6F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directly delivers or </w:t>
      </w:r>
      <w:r w:rsidR="00C352E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provides funding </w:t>
      </w:r>
      <w:r w:rsidR="002F248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</w:t>
      </w:r>
      <w:r w:rsidR="00125A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wide range of </w:t>
      </w:r>
      <w:r w:rsidR="002F248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services to address the needs of businesses, including nonprofit and small businesses</w:t>
      </w:r>
      <w:r w:rsidR="002910F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across all industries</w:t>
      </w:r>
      <w:r w:rsidR="00FD47F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E221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C66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ll </w:t>
      </w:r>
      <w:r w:rsidR="0032653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align</w:t>
      </w:r>
      <w:r w:rsidR="00DC66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="0032653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policies outlined in the Boulder Valley Compr</w:t>
      </w:r>
      <w:r w:rsidR="00AF471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ehensive Plan</w:t>
      </w:r>
      <w:r w:rsidR="00170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07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2902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generally fit</w:t>
      </w:r>
      <w:r w:rsidR="00A807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</w:t>
      </w:r>
      <w:r w:rsidR="002902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into the </w:t>
      </w:r>
      <w:r w:rsidR="00ED049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following </w:t>
      </w:r>
      <w:r w:rsidR="002902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five categories.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F563D" w:rsidRPr="00B30C29" w14:paraId="093D3025" w14:textId="77777777" w:rsidTr="004F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3DD3B69" w14:textId="7B82CD5F" w:rsidR="004F563D" w:rsidRPr="000F755F" w:rsidRDefault="00BB76E6" w:rsidP="004F563D">
            <w:pPr>
              <w:spacing w:before="60" w:after="60"/>
              <w:rPr>
                <w:rFonts w:cstheme="minorHAnsi"/>
                <w:color w:val="000000" w:themeColor="text1"/>
              </w:rPr>
            </w:pPr>
            <w:r w:rsidRPr="000F755F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>B</w:t>
            </w:r>
            <w:r w:rsidR="004F563D" w:rsidRPr="000F755F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 xml:space="preserve">usiness </w:t>
            </w:r>
            <w:r w:rsidR="006142EB" w:rsidRPr="000F755F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>support</w:t>
            </w:r>
            <w:r w:rsidR="00260C8F" w:rsidRPr="000F755F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 xml:space="preserve"> </w:t>
            </w:r>
            <w:r w:rsidR="005A06F8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 xml:space="preserve">currently </w:t>
            </w:r>
            <w:r w:rsidR="00260C8F" w:rsidRPr="000F755F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 xml:space="preserve">provided or funded by </w:t>
            </w:r>
            <w:r w:rsidR="004F563D" w:rsidRPr="000F755F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>Community Vitality</w:t>
            </w:r>
          </w:p>
        </w:tc>
      </w:tr>
      <w:tr w:rsidR="00005196" w:rsidRPr="00B30C29" w14:paraId="03FF5F44" w14:textId="77777777" w:rsidTr="00DF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3F740E9" w14:textId="77777777" w:rsidR="00005196" w:rsidRPr="000F755F" w:rsidRDefault="00005196" w:rsidP="000F755F">
            <w:pPr>
              <w:spacing w:before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6745" w:type="dxa"/>
          </w:tcPr>
          <w:p w14:paraId="3101D63E" w14:textId="77777777" w:rsidR="00302B75" w:rsidRPr="000F755F" w:rsidRDefault="00005196" w:rsidP="000F75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Information about doing business in Boulder</w:t>
            </w:r>
          </w:p>
          <w:p w14:paraId="0F81DCC6" w14:textId="7AB5F195" w:rsidR="00005196" w:rsidRPr="000F755F" w:rsidRDefault="00EA2B00" w:rsidP="000F75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Economic, 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demographic and </w:t>
            </w: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other market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data</w:t>
            </w:r>
          </w:p>
        </w:tc>
      </w:tr>
      <w:tr w:rsidR="00005196" w:rsidRPr="00B30C29" w14:paraId="4DC9FA84" w14:textId="77777777" w:rsidTr="00DF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6F6642E" w14:textId="0D3ADF90" w:rsidR="00005196" w:rsidRPr="000F755F" w:rsidRDefault="00005196" w:rsidP="000F755F">
            <w:pPr>
              <w:spacing w:before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Direct </w:t>
            </w:r>
            <w:r w:rsidR="00ED2A7A"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a</w:t>
            </w: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ssistance</w:t>
            </w:r>
          </w:p>
        </w:tc>
        <w:tc>
          <w:tcPr>
            <w:tcW w:w="6745" w:type="dxa"/>
          </w:tcPr>
          <w:p w14:paraId="25DE112D" w14:textId="1A244AF6" w:rsidR="00424656" w:rsidRPr="000F755F" w:rsidRDefault="00005196" w:rsidP="000F75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Responses to </w:t>
            </w:r>
            <w:r w:rsidR="00302B75" w:rsidRPr="000F755F">
              <w:rPr>
                <w:rFonts w:cstheme="minorHAnsi"/>
                <w:color w:val="000000" w:themeColor="text1"/>
                <w:sz w:val="20"/>
                <w:szCs w:val="20"/>
              </w:rPr>
              <w:t>inquirie</w:t>
            </w: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302B75" w:rsidRPr="000F755F">
              <w:rPr>
                <w:rFonts w:cstheme="minorHAnsi"/>
                <w:color w:val="000000" w:themeColor="text1"/>
                <w:sz w:val="20"/>
                <w:szCs w:val="20"/>
              </w:rPr>
              <w:t>, requests</w:t>
            </w: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concerns</w:t>
            </w:r>
          </w:p>
          <w:p w14:paraId="656E268E" w14:textId="6628889E" w:rsidR="00005196" w:rsidRPr="000F755F" w:rsidRDefault="00302B75" w:rsidP="000F75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>onnections t</w:t>
            </w:r>
            <w:r w:rsidR="00A573AE" w:rsidRPr="000F755F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257D9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government and private sector 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resources </w:t>
            </w:r>
          </w:p>
        </w:tc>
      </w:tr>
      <w:tr w:rsidR="00005196" w:rsidRPr="00B30C29" w14:paraId="79216EBC" w14:textId="77777777" w:rsidTr="00DF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89C6721" w14:textId="49EDBA10" w:rsidR="00005196" w:rsidRPr="000F755F" w:rsidRDefault="00005196" w:rsidP="000F755F">
            <w:pPr>
              <w:spacing w:before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Education and </w:t>
            </w:r>
            <w:r w:rsidR="00ED2A7A"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t</w:t>
            </w: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raining</w:t>
            </w:r>
          </w:p>
        </w:tc>
        <w:tc>
          <w:tcPr>
            <w:tcW w:w="6745" w:type="dxa"/>
          </w:tcPr>
          <w:p w14:paraId="023EC89C" w14:textId="77777777" w:rsidR="00FE30E9" w:rsidRPr="000F755F" w:rsidRDefault="00005196" w:rsidP="000F75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Low-cost workshop</w:t>
            </w:r>
            <w:r w:rsidR="00A13CEA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s on </w:t>
            </w:r>
            <w:r w:rsidR="00FE30E9" w:rsidRPr="000F755F">
              <w:rPr>
                <w:rFonts w:cstheme="minorHAnsi"/>
                <w:color w:val="000000" w:themeColor="text1"/>
                <w:sz w:val="20"/>
                <w:szCs w:val="20"/>
              </w:rPr>
              <w:t>variety of business topics</w:t>
            </w:r>
          </w:p>
          <w:p w14:paraId="6CF152DD" w14:textId="25753F2F" w:rsidR="00AC391D" w:rsidRPr="000F755F" w:rsidRDefault="00715DA9" w:rsidP="000F75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Free consulting or 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>mentoring from busi</w:t>
            </w: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ness 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>exper</w:t>
            </w:r>
            <w:r w:rsidR="00AC391D" w:rsidRPr="000F755F">
              <w:rPr>
                <w:rFonts w:cstheme="minorHAnsi"/>
                <w:color w:val="000000" w:themeColor="text1"/>
                <w:sz w:val="20"/>
                <w:szCs w:val="20"/>
              </w:rPr>
              <w:t>ts</w:t>
            </w:r>
          </w:p>
          <w:p w14:paraId="032D3A47" w14:textId="2BBEE4E9" w:rsidR="00005196" w:rsidRPr="000F755F" w:rsidRDefault="008A4B36" w:rsidP="000F75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Specialized </w:t>
            </w:r>
            <w:r w:rsidR="005B3456" w:rsidRPr="000F755F">
              <w:rPr>
                <w:rFonts w:cstheme="minorHAnsi"/>
                <w:color w:val="000000" w:themeColor="text1"/>
                <w:sz w:val="20"/>
                <w:szCs w:val="20"/>
              </w:rPr>
              <w:t>business a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>ccelerator</w:t>
            </w: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programs</w:t>
            </w:r>
          </w:p>
        </w:tc>
      </w:tr>
      <w:tr w:rsidR="00005196" w:rsidRPr="00B30C29" w14:paraId="4226890C" w14:textId="77777777" w:rsidTr="00DF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2A2244E" w14:textId="078B4F3D" w:rsidR="00005196" w:rsidRPr="000F755F" w:rsidRDefault="00005196" w:rsidP="000F755F">
            <w:pPr>
              <w:spacing w:before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Workforce </w:t>
            </w:r>
            <w:r w:rsidR="00ED2A7A"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d</w:t>
            </w: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evelopment</w:t>
            </w:r>
          </w:p>
        </w:tc>
        <w:tc>
          <w:tcPr>
            <w:tcW w:w="6745" w:type="dxa"/>
          </w:tcPr>
          <w:p w14:paraId="048D4177" w14:textId="77777777" w:rsidR="00ED2751" w:rsidRPr="000F755F" w:rsidRDefault="00556A53" w:rsidP="000F75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Partnerships</w:t>
            </w:r>
            <w:r w:rsidR="009764E0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A1D48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with industries to develop </w:t>
            </w:r>
            <w:r w:rsidR="00ED2751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a 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>skilled and diverse workforce</w:t>
            </w:r>
          </w:p>
          <w:p w14:paraId="71576E11" w14:textId="01E1BB78" w:rsidR="00005196" w:rsidRPr="000F755F" w:rsidRDefault="00C41724" w:rsidP="000F755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Partnerships</w:t>
            </w:r>
            <w:r w:rsidR="00D619A3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to facilitate </w:t>
            </w: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multimodal </w:t>
            </w:r>
            <w:r w:rsidR="00D619A3" w:rsidRPr="000F755F">
              <w:rPr>
                <w:rFonts w:cstheme="minorHAnsi"/>
                <w:color w:val="000000" w:themeColor="text1"/>
                <w:sz w:val="20"/>
                <w:szCs w:val="20"/>
              </w:rPr>
              <w:t>employee transportation</w:t>
            </w:r>
          </w:p>
        </w:tc>
      </w:tr>
      <w:tr w:rsidR="00005196" w:rsidRPr="00B30C29" w14:paraId="5E44718A" w14:textId="77777777" w:rsidTr="00DF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B646966" w14:textId="668FE270" w:rsidR="00005196" w:rsidRPr="000F755F" w:rsidRDefault="00005196" w:rsidP="000F755F">
            <w:pPr>
              <w:spacing w:before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Financial </w:t>
            </w:r>
            <w:r w:rsidR="00ED2A7A"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s</w:t>
            </w: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upport</w:t>
            </w:r>
          </w:p>
        </w:tc>
        <w:tc>
          <w:tcPr>
            <w:tcW w:w="6745" w:type="dxa"/>
          </w:tcPr>
          <w:p w14:paraId="32B6A175" w14:textId="77777777" w:rsidR="00C134E8" w:rsidRPr="000F755F" w:rsidRDefault="00B463FE" w:rsidP="000F75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ebates of fees and taxes to </w:t>
            </w:r>
            <w:r w:rsidR="0086737B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support business retention and expansion </w:t>
            </w:r>
          </w:p>
          <w:p w14:paraId="362C584E" w14:textId="72514450" w:rsidR="00005196" w:rsidRPr="000F755F" w:rsidRDefault="0086737B" w:rsidP="000F755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oans for small businesses </w:t>
            </w:r>
            <w:r w:rsidR="0023552B" w:rsidRPr="000F755F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00519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ot served by traditional sources </w:t>
            </w:r>
          </w:p>
        </w:tc>
      </w:tr>
    </w:tbl>
    <w:p w14:paraId="4D9F188A" w14:textId="77777777" w:rsidR="00337840" w:rsidRDefault="00337840" w:rsidP="000F2503">
      <w:pPr>
        <w:rPr>
          <w:rFonts w:ascii="Times New Roman" w:hAnsi="Times New Roman" w:cs="Times New Roman"/>
          <w:sz w:val="24"/>
          <w:szCs w:val="24"/>
        </w:rPr>
      </w:pPr>
    </w:p>
    <w:p w14:paraId="79238E0E" w14:textId="2D63FF48" w:rsidR="000F2503" w:rsidRDefault="000F2503" w:rsidP="000F2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managing the city’s financial support for businesses and coordinating services provided by economic vitality partners, staff provides information and direct</w:t>
      </w:r>
      <w:r w:rsidR="002F32CC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respon</w:t>
      </w:r>
      <w:r w:rsidR="002F32CC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80C98">
        <w:rPr>
          <w:rFonts w:ascii="Times New Roman" w:hAnsi="Times New Roman" w:cs="Times New Roman"/>
          <w:sz w:val="24"/>
          <w:szCs w:val="24"/>
        </w:rPr>
        <w:t xml:space="preserve">business-related </w:t>
      </w:r>
      <w:r>
        <w:rPr>
          <w:rFonts w:ascii="Times New Roman" w:hAnsi="Times New Roman" w:cs="Times New Roman"/>
          <w:sz w:val="24"/>
          <w:szCs w:val="24"/>
        </w:rPr>
        <w:t xml:space="preserve">inquiries </w:t>
      </w:r>
      <w:r w:rsidR="002C09C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requests from business</w:t>
      </w:r>
      <w:r w:rsidR="00FA46A5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aspiring entrepreneurs and other community members.</w:t>
      </w:r>
      <w:r w:rsidR="002F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 also</w:t>
      </w:r>
      <w:r w:rsidDel="00646C24">
        <w:rPr>
          <w:rFonts w:ascii="Times New Roman" w:hAnsi="Times New Roman" w:cs="Times New Roman"/>
          <w:sz w:val="24"/>
          <w:szCs w:val="24"/>
        </w:rPr>
        <w:t xml:space="preserve"> </w:t>
      </w:r>
      <w:r w:rsidR="007A4602">
        <w:rPr>
          <w:rFonts w:ascii="Times New Roman" w:hAnsi="Times New Roman" w:cs="Times New Roman"/>
          <w:sz w:val="24"/>
          <w:szCs w:val="24"/>
        </w:rPr>
        <w:t>provides business</w:t>
      </w:r>
      <w:r w:rsidR="005B52D7">
        <w:rPr>
          <w:rFonts w:ascii="Times New Roman" w:hAnsi="Times New Roman" w:cs="Times New Roman"/>
          <w:sz w:val="24"/>
          <w:szCs w:val="24"/>
        </w:rPr>
        <w:t xml:space="preserve"> and</w:t>
      </w:r>
      <w:r w:rsidR="006D195C">
        <w:rPr>
          <w:rFonts w:ascii="Times New Roman" w:hAnsi="Times New Roman" w:cs="Times New Roman"/>
          <w:sz w:val="24"/>
          <w:szCs w:val="24"/>
        </w:rPr>
        <w:t xml:space="preserve"> economic perspective </w:t>
      </w:r>
      <w:r w:rsidR="00B9754C">
        <w:rPr>
          <w:rFonts w:ascii="Times New Roman" w:hAnsi="Times New Roman" w:cs="Times New Roman"/>
          <w:sz w:val="24"/>
          <w:szCs w:val="24"/>
        </w:rPr>
        <w:t xml:space="preserve">on </w:t>
      </w:r>
      <w:r w:rsidR="00DB259F">
        <w:rPr>
          <w:rFonts w:ascii="Times New Roman" w:hAnsi="Times New Roman" w:cs="Times New Roman"/>
          <w:sz w:val="24"/>
          <w:szCs w:val="24"/>
        </w:rPr>
        <w:t xml:space="preserve">city </w:t>
      </w:r>
      <w:r w:rsidR="00A60A52">
        <w:rPr>
          <w:rFonts w:ascii="Times New Roman" w:hAnsi="Times New Roman" w:cs="Times New Roman"/>
          <w:sz w:val="24"/>
          <w:szCs w:val="24"/>
        </w:rPr>
        <w:t xml:space="preserve">initiatives </w:t>
      </w:r>
      <w:r w:rsidR="00B220ED">
        <w:rPr>
          <w:rFonts w:ascii="Times New Roman" w:hAnsi="Times New Roman" w:cs="Times New Roman"/>
          <w:sz w:val="24"/>
          <w:szCs w:val="24"/>
        </w:rPr>
        <w:t xml:space="preserve">working </w:t>
      </w:r>
      <w:r>
        <w:rPr>
          <w:rFonts w:ascii="Times New Roman" w:hAnsi="Times New Roman" w:cs="Times New Roman"/>
          <w:sz w:val="24"/>
          <w:szCs w:val="24"/>
        </w:rPr>
        <w:t xml:space="preserve">collaboratively with </w:t>
      </w:r>
      <w:r w:rsidR="005A0FDB">
        <w:rPr>
          <w:rFonts w:ascii="Times New Roman" w:hAnsi="Times New Roman" w:cs="Times New Roman"/>
          <w:sz w:val="24"/>
          <w:szCs w:val="24"/>
        </w:rPr>
        <w:t xml:space="preserve">peer </w:t>
      </w:r>
      <w:r>
        <w:rPr>
          <w:rFonts w:ascii="Times New Roman" w:hAnsi="Times New Roman" w:cs="Times New Roman"/>
          <w:sz w:val="24"/>
          <w:szCs w:val="24"/>
        </w:rPr>
        <w:t>local, regional and state agencies, nonprofit organizations, research institutions and economic development organizations to</w:t>
      </w:r>
      <w:r w:rsidR="007A3F51" w:rsidDel="00AD3A6A">
        <w:rPr>
          <w:rFonts w:ascii="Times New Roman" w:hAnsi="Times New Roman" w:cs="Times New Roman"/>
          <w:sz w:val="24"/>
          <w:szCs w:val="24"/>
        </w:rPr>
        <w:t xml:space="preserve"> </w:t>
      </w:r>
      <w:r w:rsidR="0044749A">
        <w:rPr>
          <w:rFonts w:ascii="Times New Roman" w:hAnsi="Times New Roman" w:cs="Times New Roman"/>
          <w:sz w:val="24"/>
          <w:szCs w:val="24"/>
        </w:rPr>
        <w:t>broaden</w:t>
      </w:r>
      <w:r w:rsidR="007A3F51">
        <w:rPr>
          <w:rFonts w:ascii="Times New Roman" w:hAnsi="Times New Roman" w:cs="Times New Roman"/>
          <w:sz w:val="24"/>
          <w:szCs w:val="24"/>
        </w:rPr>
        <w:t xml:space="preserve"> and share best practices in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7A3F5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217">
        <w:rPr>
          <w:rFonts w:ascii="Times New Roman" w:hAnsi="Times New Roman" w:cs="Times New Roman"/>
          <w:sz w:val="24"/>
          <w:szCs w:val="24"/>
        </w:rPr>
        <w:t xml:space="preserve">the </w:t>
      </w:r>
      <w:r w:rsidR="004B1B44">
        <w:rPr>
          <w:rFonts w:ascii="Times New Roman" w:hAnsi="Times New Roman" w:cs="Times New Roman"/>
          <w:sz w:val="24"/>
          <w:szCs w:val="24"/>
        </w:rPr>
        <w:t xml:space="preserve">community’s </w:t>
      </w:r>
      <w:r w:rsidR="00C02217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economic health.</w:t>
      </w:r>
    </w:p>
    <w:p w14:paraId="7B38A524" w14:textId="64E7944B" w:rsidR="000F2503" w:rsidRDefault="000F2503" w:rsidP="000F2503">
      <w:pPr>
        <w:rPr>
          <w:rFonts w:ascii="Times New Roman" w:hAnsi="Times New Roman" w:cs="Times New Roman"/>
          <w:sz w:val="24"/>
          <w:szCs w:val="24"/>
        </w:rPr>
      </w:pPr>
    </w:p>
    <w:p w14:paraId="4A2EAB9C" w14:textId="7811FDA5" w:rsidR="00170F85" w:rsidRDefault="00637082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68C0">
        <w:rPr>
          <w:rFonts w:ascii="Times New Roman" w:hAnsi="Times New Roman" w:cs="Times New Roman"/>
          <w:sz w:val="24"/>
          <w:szCs w:val="24"/>
        </w:rPr>
        <w:t xml:space="preserve">n </w:t>
      </w:r>
      <w:r w:rsidR="008D5BED">
        <w:rPr>
          <w:rFonts w:ascii="Times New Roman" w:hAnsi="Times New Roman" w:cs="Times New Roman"/>
          <w:sz w:val="24"/>
          <w:szCs w:val="24"/>
        </w:rPr>
        <w:t xml:space="preserve">2019, </w:t>
      </w:r>
      <w:r w:rsidR="00AB1D63">
        <w:rPr>
          <w:rFonts w:ascii="Times New Roman" w:hAnsi="Times New Roman" w:cs="Times New Roman"/>
          <w:sz w:val="24"/>
          <w:szCs w:val="24"/>
        </w:rPr>
        <w:t xml:space="preserve">the </w:t>
      </w:r>
      <w:r w:rsidR="009A36EA">
        <w:rPr>
          <w:rFonts w:ascii="Times New Roman" w:hAnsi="Times New Roman" w:cs="Times New Roman"/>
          <w:sz w:val="24"/>
          <w:szCs w:val="24"/>
        </w:rPr>
        <w:t>c</w:t>
      </w:r>
      <w:r w:rsidR="00AB1D63">
        <w:rPr>
          <w:rFonts w:ascii="Times New Roman" w:hAnsi="Times New Roman" w:cs="Times New Roman"/>
          <w:sz w:val="24"/>
          <w:szCs w:val="24"/>
        </w:rPr>
        <w:t xml:space="preserve">ouncil-approved </w:t>
      </w:r>
      <w:r w:rsidR="00B553D7">
        <w:rPr>
          <w:rFonts w:ascii="Times New Roman" w:hAnsi="Times New Roman" w:cs="Times New Roman"/>
          <w:sz w:val="24"/>
          <w:szCs w:val="24"/>
        </w:rPr>
        <w:t xml:space="preserve">Community Vitality </w:t>
      </w:r>
      <w:r w:rsidR="00AB1D63">
        <w:rPr>
          <w:rFonts w:ascii="Times New Roman" w:hAnsi="Times New Roman" w:cs="Times New Roman"/>
          <w:sz w:val="24"/>
          <w:szCs w:val="24"/>
        </w:rPr>
        <w:t>budget</w:t>
      </w:r>
      <w:r w:rsidR="00604B11">
        <w:rPr>
          <w:rFonts w:ascii="Times New Roman" w:hAnsi="Times New Roman" w:cs="Times New Roman"/>
          <w:sz w:val="24"/>
          <w:szCs w:val="24"/>
        </w:rPr>
        <w:t xml:space="preserve"> </w:t>
      </w:r>
      <w:r w:rsidR="008B324F">
        <w:rPr>
          <w:rFonts w:ascii="Times New Roman" w:hAnsi="Times New Roman" w:cs="Times New Roman"/>
          <w:sz w:val="24"/>
          <w:szCs w:val="24"/>
        </w:rPr>
        <w:t>invested</w:t>
      </w:r>
      <w:r w:rsidR="008D5BED">
        <w:rPr>
          <w:rFonts w:ascii="Times New Roman" w:hAnsi="Times New Roman" w:cs="Times New Roman"/>
          <w:sz w:val="24"/>
          <w:szCs w:val="24"/>
        </w:rPr>
        <w:t xml:space="preserve"> </w:t>
      </w:r>
      <w:r w:rsidR="002F02D2">
        <w:rPr>
          <w:rFonts w:ascii="Times New Roman" w:hAnsi="Times New Roman" w:cs="Times New Roman"/>
          <w:sz w:val="24"/>
          <w:szCs w:val="24"/>
        </w:rPr>
        <w:t>$390</w:t>
      </w:r>
      <w:r w:rsidR="00C908CB">
        <w:rPr>
          <w:rFonts w:ascii="Times New Roman" w:hAnsi="Times New Roman" w:cs="Times New Roman"/>
          <w:sz w:val="24"/>
          <w:szCs w:val="24"/>
        </w:rPr>
        <w:t>,569</w:t>
      </w:r>
      <w:r w:rsidR="00095A97">
        <w:rPr>
          <w:rFonts w:ascii="Times New Roman" w:hAnsi="Times New Roman" w:cs="Times New Roman"/>
          <w:sz w:val="24"/>
          <w:szCs w:val="24"/>
        </w:rPr>
        <w:t xml:space="preserve"> in </w:t>
      </w:r>
      <w:r w:rsidR="00B26A0E">
        <w:rPr>
          <w:rFonts w:ascii="Times New Roman" w:hAnsi="Times New Roman" w:cs="Times New Roman"/>
          <w:sz w:val="24"/>
          <w:szCs w:val="24"/>
        </w:rPr>
        <w:t xml:space="preserve">financial support for </w:t>
      </w:r>
      <w:r w:rsidR="00F7440E">
        <w:rPr>
          <w:rFonts w:ascii="Times New Roman" w:hAnsi="Times New Roman" w:cs="Times New Roman"/>
          <w:sz w:val="24"/>
          <w:szCs w:val="24"/>
        </w:rPr>
        <w:t xml:space="preserve">economic vitality partners </w:t>
      </w:r>
      <w:r w:rsidR="00E914E7">
        <w:rPr>
          <w:rFonts w:ascii="Times New Roman" w:hAnsi="Times New Roman" w:cs="Times New Roman"/>
          <w:sz w:val="24"/>
          <w:szCs w:val="24"/>
        </w:rPr>
        <w:t>and</w:t>
      </w:r>
      <w:r w:rsidR="00F7440E">
        <w:rPr>
          <w:rFonts w:ascii="Times New Roman" w:hAnsi="Times New Roman" w:cs="Times New Roman"/>
          <w:sz w:val="24"/>
          <w:szCs w:val="24"/>
        </w:rPr>
        <w:t xml:space="preserve"> direct </w:t>
      </w:r>
      <w:r w:rsidR="00E914E7">
        <w:rPr>
          <w:rFonts w:ascii="Times New Roman" w:hAnsi="Times New Roman" w:cs="Times New Roman"/>
          <w:sz w:val="24"/>
          <w:szCs w:val="24"/>
        </w:rPr>
        <w:t>business support programs</w:t>
      </w:r>
      <w:r w:rsidR="00B876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DFC73B" w14:textId="77777777" w:rsidR="00170F85" w:rsidRDefault="00170F85" w:rsidP="00CD6A80">
      <w:pPr>
        <w:rPr>
          <w:rFonts w:ascii="Times New Roman" w:hAnsi="Times New Roman" w:cs="Times New Roman"/>
          <w:sz w:val="24"/>
          <w:szCs w:val="24"/>
        </w:rPr>
      </w:pPr>
    </w:p>
    <w:p w14:paraId="56EB238E" w14:textId="0B3AC51F" w:rsidR="008D4F87" w:rsidRDefault="00170F85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03028A87" wp14:editId="68A8ECA8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3028950" cy="2257425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6A2">
        <w:rPr>
          <w:rFonts w:ascii="Times New Roman" w:hAnsi="Times New Roman" w:cs="Times New Roman"/>
          <w:sz w:val="24"/>
          <w:szCs w:val="24"/>
        </w:rPr>
        <w:t>Of that amount,</w:t>
      </w:r>
      <w:r w:rsidR="003D521B">
        <w:rPr>
          <w:rFonts w:ascii="Times New Roman" w:hAnsi="Times New Roman" w:cs="Times New Roman"/>
          <w:sz w:val="24"/>
          <w:szCs w:val="24"/>
        </w:rPr>
        <w:t xml:space="preserve"> </w:t>
      </w:r>
      <w:r w:rsidR="00687CA8">
        <w:rPr>
          <w:rFonts w:ascii="Times New Roman" w:hAnsi="Times New Roman" w:cs="Times New Roman"/>
          <w:sz w:val="24"/>
          <w:szCs w:val="24"/>
        </w:rPr>
        <w:t>$</w:t>
      </w:r>
      <w:r w:rsidR="00481F64">
        <w:rPr>
          <w:rFonts w:ascii="Times New Roman" w:hAnsi="Times New Roman" w:cs="Times New Roman"/>
          <w:sz w:val="24"/>
          <w:szCs w:val="24"/>
        </w:rPr>
        <w:t>219,300</w:t>
      </w:r>
      <w:r w:rsidR="000C47D2">
        <w:rPr>
          <w:rFonts w:ascii="Times New Roman" w:hAnsi="Times New Roman" w:cs="Times New Roman"/>
          <w:sz w:val="24"/>
          <w:szCs w:val="24"/>
        </w:rPr>
        <w:t xml:space="preserve"> funded </w:t>
      </w:r>
      <w:r w:rsidR="003D521B">
        <w:rPr>
          <w:rFonts w:ascii="Times New Roman" w:hAnsi="Times New Roman" w:cs="Times New Roman"/>
          <w:sz w:val="24"/>
          <w:szCs w:val="24"/>
        </w:rPr>
        <w:t xml:space="preserve">direct services provided by </w:t>
      </w:r>
      <w:r w:rsidR="00E66906">
        <w:rPr>
          <w:rFonts w:ascii="Times New Roman" w:hAnsi="Times New Roman" w:cs="Times New Roman"/>
          <w:sz w:val="24"/>
          <w:szCs w:val="24"/>
        </w:rPr>
        <w:t>the Boulder Small Business Development Center</w:t>
      </w:r>
      <w:r w:rsidR="00923DF4">
        <w:rPr>
          <w:rFonts w:ascii="Times New Roman" w:hAnsi="Times New Roman" w:cs="Times New Roman"/>
          <w:sz w:val="24"/>
          <w:szCs w:val="24"/>
        </w:rPr>
        <w:t xml:space="preserve"> (SBDC)</w:t>
      </w:r>
      <w:r w:rsidR="00E66906">
        <w:rPr>
          <w:rFonts w:ascii="Times New Roman" w:hAnsi="Times New Roman" w:cs="Times New Roman"/>
          <w:sz w:val="24"/>
          <w:szCs w:val="24"/>
        </w:rPr>
        <w:t>, Boulder Economic Council</w:t>
      </w:r>
      <w:r w:rsidR="00923DF4">
        <w:rPr>
          <w:rFonts w:ascii="Times New Roman" w:hAnsi="Times New Roman" w:cs="Times New Roman"/>
          <w:sz w:val="24"/>
          <w:szCs w:val="24"/>
        </w:rPr>
        <w:t xml:space="preserve"> (BEC)</w:t>
      </w:r>
      <w:r w:rsidR="00A10AB5">
        <w:rPr>
          <w:rFonts w:ascii="Times New Roman" w:hAnsi="Times New Roman" w:cs="Times New Roman"/>
          <w:sz w:val="24"/>
          <w:szCs w:val="24"/>
        </w:rPr>
        <w:t xml:space="preserve"> and</w:t>
      </w:r>
      <w:r w:rsidR="00E66906">
        <w:rPr>
          <w:rFonts w:ascii="Times New Roman" w:hAnsi="Times New Roman" w:cs="Times New Roman"/>
          <w:sz w:val="24"/>
          <w:szCs w:val="24"/>
        </w:rPr>
        <w:t xml:space="preserve"> </w:t>
      </w:r>
      <w:r w:rsidR="00964A42">
        <w:rPr>
          <w:rFonts w:ascii="Times New Roman" w:hAnsi="Times New Roman" w:cs="Times New Roman"/>
          <w:sz w:val="24"/>
          <w:szCs w:val="24"/>
        </w:rPr>
        <w:t>Innosphere</w:t>
      </w:r>
      <w:r w:rsidR="0098468D">
        <w:rPr>
          <w:rFonts w:ascii="Times New Roman" w:hAnsi="Times New Roman" w:cs="Times New Roman"/>
          <w:sz w:val="24"/>
          <w:szCs w:val="24"/>
        </w:rPr>
        <w:t>;</w:t>
      </w:r>
      <w:r w:rsidR="004857E1">
        <w:rPr>
          <w:rFonts w:ascii="Times New Roman" w:hAnsi="Times New Roman" w:cs="Times New Roman"/>
          <w:sz w:val="24"/>
          <w:szCs w:val="24"/>
        </w:rPr>
        <w:t xml:space="preserve"> $107,269 funded fee and tax rebate payments </w:t>
      </w:r>
      <w:r w:rsidR="00CB78B2">
        <w:rPr>
          <w:rFonts w:ascii="Times New Roman" w:hAnsi="Times New Roman" w:cs="Times New Roman"/>
          <w:sz w:val="24"/>
          <w:szCs w:val="24"/>
        </w:rPr>
        <w:t xml:space="preserve">to </w:t>
      </w:r>
      <w:r w:rsidR="004857E1">
        <w:rPr>
          <w:rFonts w:ascii="Times New Roman" w:hAnsi="Times New Roman" w:cs="Times New Roman"/>
          <w:sz w:val="24"/>
          <w:szCs w:val="24"/>
        </w:rPr>
        <w:t>Flexible Rebate Program</w:t>
      </w:r>
      <w:r w:rsidR="00F0572C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EF3506">
        <w:rPr>
          <w:rFonts w:ascii="Times New Roman" w:hAnsi="Times New Roman" w:cs="Times New Roman"/>
          <w:sz w:val="24"/>
          <w:szCs w:val="24"/>
        </w:rPr>
        <w:t>;</w:t>
      </w:r>
      <w:r w:rsidR="00C152EE">
        <w:rPr>
          <w:rFonts w:ascii="Times New Roman" w:hAnsi="Times New Roman" w:cs="Times New Roman"/>
          <w:sz w:val="24"/>
          <w:szCs w:val="24"/>
        </w:rPr>
        <w:t xml:space="preserve"> </w:t>
      </w:r>
      <w:r w:rsidR="004857E1">
        <w:rPr>
          <w:rFonts w:ascii="Times New Roman" w:hAnsi="Times New Roman" w:cs="Times New Roman"/>
          <w:sz w:val="24"/>
          <w:szCs w:val="24"/>
        </w:rPr>
        <w:t>$50,000 funded loans through the Boulder Microloan Program</w:t>
      </w:r>
      <w:r w:rsidR="00C152EE">
        <w:rPr>
          <w:rFonts w:ascii="Times New Roman" w:hAnsi="Times New Roman" w:cs="Times New Roman"/>
          <w:sz w:val="24"/>
          <w:szCs w:val="24"/>
        </w:rPr>
        <w:t xml:space="preserve"> and </w:t>
      </w:r>
      <w:r w:rsidR="00521162">
        <w:rPr>
          <w:rFonts w:ascii="Times New Roman" w:hAnsi="Times New Roman" w:cs="Times New Roman"/>
          <w:sz w:val="24"/>
          <w:szCs w:val="24"/>
        </w:rPr>
        <w:t>$</w:t>
      </w:r>
      <w:r w:rsidR="00DC50B1">
        <w:rPr>
          <w:rFonts w:ascii="Times New Roman" w:hAnsi="Times New Roman" w:cs="Times New Roman"/>
          <w:sz w:val="24"/>
          <w:szCs w:val="24"/>
        </w:rPr>
        <w:t>14,000 fund</w:t>
      </w:r>
      <w:r w:rsidR="00B05BDF">
        <w:rPr>
          <w:rFonts w:ascii="Times New Roman" w:hAnsi="Times New Roman" w:cs="Times New Roman"/>
          <w:sz w:val="24"/>
          <w:szCs w:val="24"/>
        </w:rPr>
        <w:t>ed</w:t>
      </w:r>
      <w:r w:rsid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B05BDF">
        <w:rPr>
          <w:rFonts w:ascii="Times New Roman" w:hAnsi="Times New Roman" w:cs="Times New Roman"/>
          <w:sz w:val="24"/>
          <w:szCs w:val="24"/>
        </w:rPr>
        <w:t xml:space="preserve">other </w:t>
      </w:r>
      <w:r w:rsidR="005B4DF6">
        <w:rPr>
          <w:rFonts w:ascii="Times New Roman" w:hAnsi="Times New Roman" w:cs="Times New Roman"/>
          <w:sz w:val="24"/>
          <w:szCs w:val="24"/>
        </w:rPr>
        <w:t xml:space="preserve">organizations that support economic vitality including the </w:t>
      </w:r>
      <w:r w:rsidR="00F74812">
        <w:rPr>
          <w:rFonts w:ascii="Times New Roman" w:hAnsi="Times New Roman" w:cs="Times New Roman"/>
          <w:sz w:val="24"/>
          <w:szCs w:val="24"/>
        </w:rPr>
        <w:t>Boulder International Film Festival, CO-LABS, Naturally Boulder</w:t>
      </w:r>
      <w:r w:rsidR="003F62C5">
        <w:rPr>
          <w:rFonts w:ascii="Times New Roman" w:hAnsi="Times New Roman" w:cs="Times New Roman"/>
          <w:sz w:val="24"/>
          <w:szCs w:val="24"/>
        </w:rPr>
        <w:t xml:space="preserve"> and</w:t>
      </w:r>
      <w:r w:rsidR="00F74812">
        <w:rPr>
          <w:rFonts w:ascii="Times New Roman" w:hAnsi="Times New Roman" w:cs="Times New Roman"/>
          <w:sz w:val="24"/>
          <w:szCs w:val="24"/>
        </w:rPr>
        <w:t xml:space="preserve"> Boulder Independent Business Alliance</w:t>
      </w:r>
      <w:r w:rsidR="008B7AD5">
        <w:rPr>
          <w:rFonts w:ascii="Times New Roman" w:hAnsi="Times New Roman" w:cs="Times New Roman"/>
          <w:sz w:val="24"/>
          <w:szCs w:val="24"/>
        </w:rPr>
        <w:t xml:space="preserve"> (BIBA)</w:t>
      </w:r>
      <w:r w:rsidR="00175297">
        <w:rPr>
          <w:rFonts w:ascii="Times New Roman" w:hAnsi="Times New Roman" w:cs="Times New Roman"/>
          <w:sz w:val="24"/>
          <w:szCs w:val="24"/>
        </w:rPr>
        <w:t>.</w:t>
      </w:r>
    </w:p>
    <w:p w14:paraId="48167325" w14:textId="197F64E0" w:rsidR="005B047D" w:rsidRDefault="005B047D" w:rsidP="00CD6A80">
      <w:pPr>
        <w:rPr>
          <w:rFonts w:ascii="Times New Roman" w:hAnsi="Times New Roman" w:cs="Times New Roman"/>
          <w:sz w:val="24"/>
          <w:szCs w:val="24"/>
        </w:rPr>
      </w:pPr>
    </w:p>
    <w:p w14:paraId="49FB31F6" w14:textId="7CEFF4F5" w:rsidR="00B70FE8" w:rsidRDefault="007814FE" w:rsidP="00CD6A80">
      <w:pPr>
        <w:rPr>
          <w:rFonts w:ascii="Times New Roman" w:hAnsi="Times New Roman" w:cs="Times New Roman"/>
          <w:sz w:val="24"/>
          <w:szCs w:val="24"/>
        </w:rPr>
      </w:pPr>
      <w:r w:rsidRPr="000C39D7">
        <w:rPr>
          <w:rFonts w:ascii="Times New Roman" w:hAnsi="Times New Roman" w:cs="Times New Roman"/>
          <w:b/>
          <w:i/>
          <w:sz w:val="24"/>
          <w:szCs w:val="24"/>
        </w:rPr>
        <w:t xml:space="preserve">Nearly two-thirds </w:t>
      </w:r>
      <w:r w:rsidR="00F87DED" w:rsidRPr="000C39D7">
        <w:rPr>
          <w:rFonts w:ascii="Times New Roman" w:hAnsi="Times New Roman" w:cs="Times New Roman"/>
          <w:b/>
          <w:i/>
          <w:sz w:val="24"/>
          <w:szCs w:val="24"/>
        </w:rPr>
        <w:t xml:space="preserve">(64%) </w:t>
      </w:r>
      <w:r w:rsidRPr="000C39D7">
        <w:rPr>
          <w:rFonts w:ascii="Times New Roman" w:hAnsi="Times New Roman" w:cs="Times New Roman"/>
          <w:b/>
          <w:i/>
          <w:sz w:val="24"/>
          <w:szCs w:val="24"/>
        </w:rPr>
        <w:t>of the funding for economic vitality partners last year went to organizations that exclusively serve small businesses</w:t>
      </w:r>
      <w:r w:rsidR="00187B80" w:rsidRPr="000C39D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Other economic vitality partners such as the BEC and Naturally Boulder serve businesses of all sizes</w:t>
      </w:r>
      <w:r w:rsidR="00A97E01">
        <w:rPr>
          <w:rFonts w:ascii="Times New Roman" w:hAnsi="Times New Roman" w:cs="Times New Roman"/>
          <w:sz w:val="24"/>
          <w:szCs w:val="24"/>
        </w:rPr>
        <w:t xml:space="preserve"> including many small businesses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341C9" w14:textId="6B9FBEF4" w:rsidR="00B70FE8" w:rsidRDefault="00DB1172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79950767" wp14:editId="4226C533">
            <wp:simplePos x="0" y="0"/>
            <wp:positionH relativeFrom="margin">
              <wp:posOffset>-133350</wp:posOffset>
            </wp:positionH>
            <wp:positionV relativeFrom="paragraph">
              <wp:posOffset>55880</wp:posOffset>
            </wp:positionV>
            <wp:extent cx="2247900" cy="2209800"/>
            <wp:effectExtent l="0" t="0" r="0" b="0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11235" w14:textId="7BE24058" w:rsidR="00AE0191" w:rsidRDefault="00AE0191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 of the </w:t>
      </w:r>
      <w:r w:rsidR="000F015D">
        <w:rPr>
          <w:rFonts w:ascii="Times New Roman" w:hAnsi="Times New Roman" w:cs="Times New Roman"/>
          <w:sz w:val="24"/>
          <w:szCs w:val="24"/>
        </w:rPr>
        <w:t xml:space="preserve">resources provided </w:t>
      </w:r>
      <w:r>
        <w:rPr>
          <w:rFonts w:ascii="Times New Roman" w:hAnsi="Times New Roman" w:cs="Times New Roman"/>
          <w:sz w:val="24"/>
          <w:szCs w:val="24"/>
        </w:rPr>
        <w:t xml:space="preserve">for economic vitality partners in 2019 </w:t>
      </w:r>
      <w:r w:rsidR="00D4653A">
        <w:rPr>
          <w:rFonts w:ascii="Times New Roman" w:hAnsi="Times New Roman" w:cs="Times New Roman"/>
          <w:sz w:val="24"/>
          <w:szCs w:val="24"/>
        </w:rPr>
        <w:t xml:space="preserve">funded </w:t>
      </w:r>
      <w:r w:rsidR="00AA7C70">
        <w:rPr>
          <w:rFonts w:ascii="Times New Roman" w:hAnsi="Times New Roman" w:cs="Times New Roman"/>
          <w:sz w:val="24"/>
          <w:szCs w:val="24"/>
        </w:rPr>
        <w:t>educational programming</w:t>
      </w:r>
      <w:r w:rsidR="00A61423">
        <w:rPr>
          <w:rFonts w:ascii="Times New Roman" w:hAnsi="Times New Roman" w:cs="Times New Roman"/>
          <w:sz w:val="24"/>
          <w:szCs w:val="24"/>
        </w:rPr>
        <w:t xml:space="preserve"> </w:t>
      </w:r>
      <w:r w:rsidR="00AA7C70">
        <w:rPr>
          <w:rFonts w:ascii="Times New Roman" w:hAnsi="Times New Roman" w:cs="Times New Roman"/>
          <w:sz w:val="24"/>
          <w:szCs w:val="24"/>
        </w:rPr>
        <w:t xml:space="preserve">and consulting </w:t>
      </w:r>
      <w:r w:rsidR="00262E7B">
        <w:rPr>
          <w:rFonts w:ascii="Times New Roman" w:hAnsi="Times New Roman" w:cs="Times New Roman"/>
          <w:sz w:val="24"/>
          <w:szCs w:val="24"/>
        </w:rPr>
        <w:t xml:space="preserve">provided by the </w:t>
      </w:r>
      <w:r w:rsidR="00D4653A">
        <w:rPr>
          <w:rFonts w:ascii="Times New Roman" w:hAnsi="Times New Roman" w:cs="Times New Roman"/>
          <w:sz w:val="24"/>
          <w:szCs w:val="24"/>
        </w:rPr>
        <w:t>Boulder SBDC</w:t>
      </w:r>
      <w:r w:rsidR="00E520C2">
        <w:rPr>
          <w:rFonts w:ascii="Times New Roman" w:hAnsi="Times New Roman" w:cs="Times New Roman"/>
          <w:sz w:val="24"/>
          <w:szCs w:val="24"/>
        </w:rPr>
        <w:t xml:space="preserve">, </w:t>
      </w:r>
      <w:r w:rsidR="00D41652">
        <w:rPr>
          <w:rFonts w:ascii="Times New Roman" w:hAnsi="Times New Roman" w:cs="Times New Roman"/>
          <w:sz w:val="24"/>
          <w:szCs w:val="24"/>
        </w:rPr>
        <w:t>31%</w:t>
      </w:r>
      <w:r w:rsidR="00E520C2">
        <w:rPr>
          <w:rFonts w:ascii="Times New Roman" w:hAnsi="Times New Roman" w:cs="Times New Roman"/>
          <w:sz w:val="24"/>
          <w:szCs w:val="24"/>
        </w:rPr>
        <w:t xml:space="preserve"> funded business outreach, retention and direct assistance</w:t>
      </w:r>
      <w:r w:rsidR="0024148C">
        <w:rPr>
          <w:rFonts w:ascii="Times New Roman" w:hAnsi="Times New Roman" w:cs="Times New Roman"/>
          <w:sz w:val="24"/>
          <w:szCs w:val="24"/>
        </w:rPr>
        <w:t>,</w:t>
      </w:r>
      <w:r w:rsidR="00EC6266">
        <w:rPr>
          <w:rFonts w:ascii="Times New Roman" w:hAnsi="Times New Roman" w:cs="Times New Roman"/>
          <w:sz w:val="24"/>
          <w:szCs w:val="24"/>
        </w:rPr>
        <w:t xml:space="preserve"> and economic research</w:t>
      </w:r>
      <w:r w:rsidR="00E520C2">
        <w:rPr>
          <w:rFonts w:ascii="Times New Roman" w:hAnsi="Times New Roman" w:cs="Times New Roman"/>
          <w:sz w:val="24"/>
          <w:szCs w:val="24"/>
        </w:rPr>
        <w:t xml:space="preserve"> provided by the BEC</w:t>
      </w:r>
      <w:r w:rsidR="00EC6266">
        <w:rPr>
          <w:rFonts w:ascii="Times New Roman" w:hAnsi="Times New Roman" w:cs="Times New Roman"/>
          <w:sz w:val="24"/>
          <w:szCs w:val="24"/>
        </w:rPr>
        <w:t>,</w:t>
      </w:r>
      <w:r w:rsidR="00652BE2">
        <w:rPr>
          <w:rFonts w:ascii="Times New Roman" w:hAnsi="Times New Roman" w:cs="Times New Roman"/>
          <w:sz w:val="24"/>
          <w:szCs w:val="24"/>
        </w:rPr>
        <w:t xml:space="preserve"> and </w:t>
      </w:r>
      <w:r w:rsidR="00EC6266">
        <w:rPr>
          <w:rFonts w:ascii="Times New Roman" w:hAnsi="Times New Roman" w:cs="Times New Roman"/>
          <w:sz w:val="24"/>
          <w:szCs w:val="24"/>
        </w:rPr>
        <w:t>13% funded mentoring</w:t>
      </w:r>
      <w:r w:rsidR="00750CC2">
        <w:rPr>
          <w:rFonts w:ascii="Times New Roman" w:hAnsi="Times New Roman" w:cs="Times New Roman"/>
          <w:sz w:val="24"/>
          <w:szCs w:val="24"/>
        </w:rPr>
        <w:t xml:space="preserve"> and programs provided by Innosphere</w:t>
      </w:r>
      <w:r w:rsidR="008937A2">
        <w:rPr>
          <w:rFonts w:ascii="Times New Roman" w:hAnsi="Times New Roman" w:cs="Times New Roman"/>
          <w:sz w:val="24"/>
          <w:szCs w:val="24"/>
        </w:rPr>
        <w:t xml:space="preserve"> for startups and early stage companies</w:t>
      </w:r>
      <w:r w:rsidR="00750CC2">
        <w:rPr>
          <w:rFonts w:ascii="Times New Roman" w:hAnsi="Times New Roman" w:cs="Times New Roman"/>
          <w:sz w:val="24"/>
          <w:szCs w:val="24"/>
        </w:rPr>
        <w:t>.</w:t>
      </w:r>
    </w:p>
    <w:p w14:paraId="08B2FE5E" w14:textId="77777777" w:rsidR="00E90839" w:rsidRDefault="00E90839" w:rsidP="00CD6A80">
      <w:pPr>
        <w:rPr>
          <w:rFonts w:ascii="Times New Roman" w:hAnsi="Times New Roman" w:cs="Times New Roman"/>
          <w:sz w:val="24"/>
          <w:szCs w:val="24"/>
        </w:rPr>
      </w:pPr>
    </w:p>
    <w:p w14:paraId="608600C0" w14:textId="4E4F490E" w:rsidR="00044D8D" w:rsidRDefault="00350602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5D9B">
        <w:rPr>
          <w:rFonts w:ascii="Times New Roman" w:hAnsi="Times New Roman" w:cs="Times New Roman"/>
          <w:sz w:val="24"/>
          <w:szCs w:val="24"/>
        </w:rPr>
        <w:t xml:space="preserve">rganizations </w:t>
      </w:r>
      <w:r w:rsidR="005432E1">
        <w:rPr>
          <w:rFonts w:ascii="Times New Roman" w:hAnsi="Times New Roman" w:cs="Times New Roman"/>
          <w:sz w:val="24"/>
          <w:szCs w:val="24"/>
        </w:rPr>
        <w:t xml:space="preserve">funded by </w:t>
      </w:r>
      <w:r>
        <w:rPr>
          <w:rFonts w:ascii="Times New Roman" w:hAnsi="Times New Roman" w:cs="Times New Roman"/>
          <w:sz w:val="24"/>
          <w:szCs w:val="24"/>
        </w:rPr>
        <w:t>Community Vitality</w:t>
      </w:r>
      <w:r w:rsidR="005432E1">
        <w:rPr>
          <w:rFonts w:ascii="Times New Roman" w:hAnsi="Times New Roman" w:cs="Times New Roman"/>
          <w:sz w:val="24"/>
          <w:szCs w:val="24"/>
        </w:rPr>
        <w:t xml:space="preserve"> </w:t>
      </w:r>
      <w:r w:rsidR="00863572">
        <w:rPr>
          <w:rFonts w:ascii="Times New Roman" w:hAnsi="Times New Roman" w:cs="Times New Roman"/>
          <w:sz w:val="24"/>
          <w:szCs w:val="24"/>
        </w:rPr>
        <w:t>leverage</w:t>
      </w:r>
      <w:r w:rsidR="00EF5D9B">
        <w:rPr>
          <w:rFonts w:ascii="Times New Roman" w:hAnsi="Times New Roman" w:cs="Times New Roman"/>
          <w:sz w:val="24"/>
          <w:szCs w:val="24"/>
        </w:rPr>
        <w:t xml:space="preserve"> city funding </w:t>
      </w:r>
      <w:r w:rsidR="00863572">
        <w:rPr>
          <w:rFonts w:ascii="Times New Roman" w:hAnsi="Times New Roman" w:cs="Times New Roman"/>
          <w:sz w:val="24"/>
          <w:szCs w:val="24"/>
        </w:rPr>
        <w:t xml:space="preserve">with funds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464361">
        <w:rPr>
          <w:rFonts w:ascii="Times New Roman" w:hAnsi="Times New Roman" w:cs="Times New Roman"/>
          <w:sz w:val="24"/>
          <w:szCs w:val="24"/>
        </w:rPr>
        <w:t xml:space="preserve"> o</w:t>
      </w:r>
      <w:r w:rsidR="00863572">
        <w:rPr>
          <w:rFonts w:ascii="Times New Roman" w:hAnsi="Times New Roman" w:cs="Times New Roman"/>
          <w:sz w:val="24"/>
          <w:szCs w:val="24"/>
        </w:rPr>
        <w:t>ther</w:t>
      </w:r>
      <w:r>
        <w:rPr>
          <w:rFonts w:ascii="Times New Roman" w:hAnsi="Times New Roman" w:cs="Times New Roman"/>
          <w:sz w:val="24"/>
          <w:szCs w:val="24"/>
        </w:rPr>
        <w:t xml:space="preserve"> public</w:t>
      </w:r>
      <w:r w:rsidR="00464361">
        <w:rPr>
          <w:rFonts w:ascii="Times New Roman" w:hAnsi="Times New Roman" w:cs="Times New Roman"/>
          <w:sz w:val="24"/>
          <w:szCs w:val="24"/>
        </w:rPr>
        <w:t xml:space="preserve"> and </w:t>
      </w:r>
      <w:r w:rsidR="00863572">
        <w:rPr>
          <w:rFonts w:ascii="Times New Roman" w:hAnsi="Times New Roman" w:cs="Times New Roman"/>
          <w:sz w:val="24"/>
          <w:szCs w:val="24"/>
        </w:rPr>
        <w:t xml:space="preserve">private </w:t>
      </w:r>
      <w:r w:rsidR="00ED204B">
        <w:rPr>
          <w:rFonts w:ascii="Times New Roman" w:hAnsi="Times New Roman" w:cs="Times New Roman"/>
          <w:sz w:val="24"/>
          <w:szCs w:val="24"/>
        </w:rPr>
        <w:t>sources.</w:t>
      </w:r>
      <w:r w:rsidR="00062905">
        <w:rPr>
          <w:rFonts w:ascii="Times New Roman" w:hAnsi="Times New Roman" w:cs="Times New Roman"/>
          <w:sz w:val="24"/>
          <w:szCs w:val="24"/>
        </w:rPr>
        <w:t xml:space="preserve"> </w:t>
      </w:r>
      <w:r w:rsidR="00044D8D">
        <w:rPr>
          <w:rFonts w:ascii="Times New Roman" w:hAnsi="Times New Roman" w:cs="Times New Roman"/>
          <w:sz w:val="24"/>
          <w:szCs w:val="24"/>
        </w:rPr>
        <w:t>For example, grants provided by the city to f</w:t>
      </w:r>
      <w:r w:rsidR="002E1F9A">
        <w:rPr>
          <w:rFonts w:ascii="Times New Roman" w:hAnsi="Times New Roman" w:cs="Times New Roman"/>
          <w:sz w:val="24"/>
          <w:szCs w:val="24"/>
        </w:rPr>
        <w:t xml:space="preserve">und loans made to small businesses through the Boulder Microloan Program </w:t>
      </w:r>
      <w:r w:rsidR="00B07E27">
        <w:rPr>
          <w:rFonts w:ascii="Times New Roman" w:hAnsi="Times New Roman" w:cs="Times New Roman"/>
          <w:sz w:val="24"/>
          <w:szCs w:val="24"/>
        </w:rPr>
        <w:t>($550,000 from 200</w:t>
      </w:r>
      <w:r w:rsidR="00CC61C1">
        <w:rPr>
          <w:rFonts w:ascii="Times New Roman" w:hAnsi="Times New Roman" w:cs="Times New Roman"/>
          <w:sz w:val="24"/>
          <w:szCs w:val="24"/>
        </w:rPr>
        <w:t>9</w:t>
      </w:r>
      <w:r w:rsidR="00B07E27">
        <w:rPr>
          <w:rFonts w:ascii="Times New Roman" w:hAnsi="Times New Roman" w:cs="Times New Roman"/>
          <w:sz w:val="24"/>
          <w:szCs w:val="24"/>
        </w:rPr>
        <w:t xml:space="preserve"> through </w:t>
      </w:r>
      <w:r w:rsidR="00CC61C1">
        <w:rPr>
          <w:rFonts w:ascii="Times New Roman" w:hAnsi="Times New Roman" w:cs="Times New Roman"/>
          <w:sz w:val="24"/>
          <w:szCs w:val="24"/>
        </w:rPr>
        <w:t xml:space="preserve">2019) </w:t>
      </w:r>
      <w:r w:rsidR="00D339C3">
        <w:rPr>
          <w:rFonts w:ascii="Times New Roman" w:hAnsi="Times New Roman" w:cs="Times New Roman"/>
          <w:sz w:val="24"/>
          <w:szCs w:val="24"/>
        </w:rPr>
        <w:t xml:space="preserve">represent </w:t>
      </w:r>
      <w:r w:rsidR="006F6F6B">
        <w:rPr>
          <w:rFonts w:ascii="Times New Roman" w:hAnsi="Times New Roman" w:cs="Times New Roman"/>
          <w:sz w:val="24"/>
          <w:szCs w:val="24"/>
        </w:rPr>
        <w:t xml:space="preserve">about </w:t>
      </w:r>
      <w:r w:rsidR="005436D8">
        <w:rPr>
          <w:rFonts w:ascii="Times New Roman" w:hAnsi="Times New Roman" w:cs="Times New Roman"/>
          <w:sz w:val="24"/>
          <w:szCs w:val="24"/>
        </w:rPr>
        <w:t>10% of the</w:t>
      </w:r>
      <w:r w:rsidR="00B07E27">
        <w:rPr>
          <w:rFonts w:ascii="Times New Roman" w:hAnsi="Times New Roman" w:cs="Times New Roman"/>
          <w:sz w:val="24"/>
          <w:szCs w:val="24"/>
        </w:rPr>
        <w:t xml:space="preserve"> total loans made through the program</w:t>
      </w:r>
      <w:r w:rsidR="006F6F6B">
        <w:rPr>
          <w:rFonts w:ascii="Times New Roman" w:hAnsi="Times New Roman" w:cs="Times New Roman"/>
          <w:sz w:val="24"/>
          <w:szCs w:val="24"/>
        </w:rPr>
        <w:t xml:space="preserve"> ($5.6 million)</w:t>
      </w:r>
      <w:r w:rsidR="00B07E27">
        <w:rPr>
          <w:rFonts w:ascii="Times New Roman" w:hAnsi="Times New Roman" w:cs="Times New Roman"/>
          <w:sz w:val="24"/>
          <w:szCs w:val="24"/>
        </w:rPr>
        <w:t>.</w:t>
      </w:r>
      <w:r w:rsidR="001C0F97">
        <w:rPr>
          <w:rFonts w:ascii="Times New Roman" w:hAnsi="Times New Roman" w:cs="Times New Roman"/>
          <w:sz w:val="24"/>
          <w:szCs w:val="24"/>
        </w:rPr>
        <w:t xml:space="preserve"> </w:t>
      </w:r>
      <w:r w:rsidR="00FD2B7A">
        <w:rPr>
          <w:rFonts w:ascii="Times New Roman" w:hAnsi="Times New Roman" w:cs="Times New Roman"/>
          <w:sz w:val="24"/>
          <w:szCs w:val="24"/>
        </w:rPr>
        <w:t>Participating</w:t>
      </w:r>
      <w:r w:rsidR="001C0F97">
        <w:rPr>
          <w:rFonts w:ascii="Times New Roman" w:hAnsi="Times New Roman" w:cs="Times New Roman"/>
          <w:sz w:val="24"/>
          <w:szCs w:val="24"/>
        </w:rPr>
        <w:t xml:space="preserve"> local financial institutions</w:t>
      </w:r>
      <w:r w:rsidR="00D32DBA">
        <w:rPr>
          <w:rFonts w:ascii="Times New Roman" w:hAnsi="Times New Roman" w:cs="Times New Roman"/>
          <w:sz w:val="24"/>
          <w:szCs w:val="24"/>
        </w:rPr>
        <w:t xml:space="preserve"> and </w:t>
      </w:r>
      <w:r w:rsidR="00C66BD1">
        <w:rPr>
          <w:rFonts w:ascii="Times New Roman" w:hAnsi="Times New Roman" w:cs="Times New Roman"/>
          <w:sz w:val="24"/>
          <w:szCs w:val="24"/>
        </w:rPr>
        <w:t xml:space="preserve">matching </w:t>
      </w:r>
      <w:r w:rsidR="00D32DBA">
        <w:rPr>
          <w:rFonts w:ascii="Times New Roman" w:hAnsi="Times New Roman" w:cs="Times New Roman"/>
          <w:sz w:val="24"/>
          <w:szCs w:val="24"/>
        </w:rPr>
        <w:t xml:space="preserve">grants </w:t>
      </w:r>
      <w:r w:rsidR="00391F4C">
        <w:rPr>
          <w:rFonts w:ascii="Times New Roman" w:hAnsi="Times New Roman" w:cs="Times New Roman"/>
          <w:sz w:val="24"/>
          <w:szCs w:val="24"/>
        </w:rPr>
        <w:t xml:space="preserve">from </w:t>
      </w:r>
      <w:r w:rsidR="00C66BD1">
        <w:rPr>
          <w:rFonts w:ascii="Times New Roman" w:hAnsi="Times New Roman" w:cs="Times New Roman"/>
          <w:sz w:val="24"/>
          <w:szCs w:val="24"/>
        </w:rPr>
        <w:t xml:space="preserve">federal programs and </w:t>
      </w:r>
      <w:r w:rsidR="00391F4C">
        <w:rPr>
          <w:rFonts w:ascii="Times New Roman" w:hAnsi="Times New Roman" w:cs="Times New Roman"/>
          <w:sz w:val="24"/>
          <w:szCs w:val="24"/>
        </w:rPr>
        <w:t xml:space="preserve">other sources </w:t>
      </w:r>
      <w:r w:rsidR="00C66BD1">
        <w:rPr>
          <w:rFonts w:ascii="Times New Roman" w:hAnsi="Times New Roman" w:cs="Times New Roman"/>
          <w:sz w:val="24"/>
          <w:szCs w:val="24"/>
        </w:rPr>
        <w:t xml:space="preserve">have </w:t>
      </w:r>
      <w:r w:rsidR="00FD2B7A">
        <w:rPr>
          <w:rFonts w:ascii="Times New Roman" w:hAnsi="Times New Roman" w:cs="Times New Roman"/>
          <w:sz w:val="24"/>
          <w:szCs w:val="24"/>
        </w:rPr>
        <w:t xml:space="preserve">provided funding for the remainder of the loans made to </w:t>
      </w:r>
      <w:r w:rsidR="00F42EEA">
        <w:rPr>
          <w:rFonts w:ascii="Times New Roman" w:hAnsi="Times New Roman" w:cs="Times New Roman"/>
          <w:sz w:val="24"/>
          <w:szCs w:val="24"/>
        </w:rPr>
        <w:t>the borrowers served by the program.</w:t>
      </w:r>
    </w:p>
    <w:p w14:paraId="0446B621" w14:textId="0CEB1DB7" w:rsidR="00005196" w:rsidRDefault="00062905" w:rsidP="00BD306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</w:t>
      </w:r>
      <w:r w:rsidR="00525974">
        <w:rPr>
          <w:rFonts w:ascii="Times New Roman" w:hAnsi="Times New Roman" w:cs="Times New Roman"/>
          <w:sz w:val="24"/>
          <w:szCs w:val="24"/>
        </w:rPr>
        <w:t>e city’s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FE2">
        <w:rPr>
          <w:rFonts w:ascii="Times New Roman" w:hAnsi="Times New Roman" w:cs="Times New Roman"/>
          <w:sz w:val="24"/>
          <w:szCs w:val="24"/>
        </w:rPr>
        <w:t xml:space="preserve">economic vitality partners </w:t>
      </w:r>
      <w:r>
        <w:rPr>
          <w:rFonts w:ascii="Times New Roman" w:hAnsi="Times New Roman" w:cs="Times New Roman"/>
          <w:sz w:val="24"/>
          <w:szCs w:val="24"/>
        </w:rPr>
        <w:t xml:space="preserve">that received more than $10,000 </w:t>
      </w:r>
      <w:r w:rsidR="00A15123">
        <w:rPr>
          <w:rFonts w:ascii="Times New Roman" w:hAnsi="Times New Roman" w:cs="Times New Roman"/>
          <w:sz w:val="24"/>
          <w:szCs w:val="24"/>
        </w:rPr>
        <w:t xml:space="preserve">in </w:t>
      </w:r>
      <w:r w:rsidR="00054BFF">
        <w:rPr>
          <w:rFonts w:ascii="Times New Roman" w:hAnsi="Times New Roman" w:cs="Times New Roman"/>
          <w:sz w:val="24"/>
          <w:szCs w:val="24"/>
        </w:rPr>
        <w:t>funding from Community Vitality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23">
        <w:rPr>
          <w:rFonts w:ascii="Times New Roman" w:hAnsi="Times New Roman" w:cs="Times New Roman"/>
          <w:sz w:val="24"/>
          <w:szCs w:val="24"/>
        </w:rPr>
        <w:t xml:space="preserve">in 2019 </w:t>
      </w:r>
      <w:r>
        <w:rPr>
          <w:rFonts w:ascii="Times New Roman" w:hAnsi="Times New Roman" w:cs="Times New Roman"/>
          <w:sz w:val="24"/>
          <w:szCs w:val="24"/>
        </w:rPr>
        <w:t>are highlighted below.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D04B3" w:rsidRPr="00CE48D2" w14:paraId="031C2E85" w14:textId="77777777" w:rsidTr="00DF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F9570FB" w14:textId="7A59B2C0" w:rsidR="008D04B3" w:rsidRPr="00B01A6B" w:rsidRDefault="00D2537F" w:rsidP="00DF764D">
            <w:pPr>
              <w:spacing w:before="60" w:after="60"/>
              <w:rPr>
                <w:rFonts w:cstheme="minorHAnsi"/>
                <w:color w:val="000000" w:themeColor="text1"/>
              </w:rPr>
            </w:pPr>
            <w:r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 xml:space="preserve">City </w:t>
            </w:r>
            <w:r w:rsidR="0048269D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 xml:space="preserve">partner </w:t>
            </w:r>
            <w:r w:rsidR="008D04B3" w:rsidRPr="00B01A6B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>organizations</w:t>
            </w:r>
            <w:r w:rsidR="00A56603" w:rsidRPr="00B01A6B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 xml:space="preserve"> and </w:t>
            </w:r>
            <w:r w:rsidR="003C5A82">
              <w:rPr>
                <w:rStyle w:val="normaltextrun"/>
                <w:rFonts w:cstheme="minorHAnsi"/>
                <w:color w:val="4472C4" w:themeColor="accent1"/>
                <w:shd w:val="clear" w:color="auto" w:fill="FFFFFF"/>
              </w:rPr>
              <w:t>their role in supporting local business</w:t>
            </w:r>
          </w:p>
        </w:tc>
      </w:tr>
      <w:tr w:rsidR="008D04B3" w:rsidRPr="00CE48D2" w14:paraId="0C0A2DCC" w14:textId="77777777" w:rsidTr="00DF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053F44D" w14:textId="77777777" w:rsidR="008D04B3" w:rsidRPr="000F755F" w:rsidRDefault="008D04B3" w:rsidP="00DF764D">
            <w:pPr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Boulder Small Business Development Center (SBDC)</w:t>
            </w:r>
          </w:p>
          <w:p w14:paraId="6B3155EB" w14:textId="7FCFD60E" w:rsidR="00A157B1" w:rsidRPr="000F755F" w:rsidRDefault="00A157B1" w:rsidP="00DF764D">
            <w:pPr>
              <w:spacing w:before="60" w:after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</w:tcPr>
          <w:p w14:paraId="1FF81A00" w14:textId="21B43635" w:rsidR="003141E9" w:rsidRPr="000F755F" w:rsidRDefault="00AB4ACD" w:rsidP="004A06C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The SBDC w</w:t>
            </w:r>
            <w:r w:rsidR="00320928" w:rsidRPr="000F755F">
              <w:rPr>
                <w:rFonts w:cstheme="minorHAnsi"/>
                <w:color w:val="000000" w:themeColor="text1"/>
                <w:sz w:val="20"/>
                <w:szCs w:val="20"/>
              </w:rPr>
              <w:t>orks exclusively with small businesses</w:t>
            </w:r>
            <w:r w:rsidR="002F0FA5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in a wide range of industries</w:t>
            </w:r>
            <w:r w:rsidR="00320928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providing low-cost workshops, one-on-one consulting with business experts</w:t>
            </w:r>
            <w:r w:rsidR="00D92C2D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20928" w:rsidRPr="000F755F">
              <w:rPr>
                <w:rFonts w:cstheme="minorHAnsi"/>
                <w:color w:val="000000" w:themeColor="text1"/>
                <w:sz w:val="20"/>
                <w:szCs w:val="20"/>
              </w:rPr>
              <w:t>connections to resources</w:t>
            </w:r>
            <w:r w:rsidR="00C11848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F45D17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assistance. </w:t>
            </w:r>
            <w:r w:rsidR="00C925AD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The center also offers </w:t>
            </w:r>
            <w:r w:rsidR="00C11848" w:rsidRPr="000F755F">
              <w:rPr>
                <w:rFonts w:cstheme="minorHAnsi"/>
                <w:color w:val="000000" w:themeColor="text1"/>
                <w:sz w:val="20"/>
                <w:szCs w:val="20"/>
              </w:rPr>
              <w:t>specialized prog</w:t>
            </w:r>
            <w:r w:rsidR="00082CBE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ramming for tech companies, </w:t>
            </w:r>
            <w:r w:rsidR="008D0F67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women- and minority-owned businesses </w:t>
            </w:r>
            <w:r w:rsidR="00954829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(including </w:t>
            </w:r>
            <w:r w:rsidR="00FE371F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consulting services and </w:t>
            </w:r>
            <w:r w:rsidR="00954829" w:rsidRPr="000F755F">
              <w:rPr>
                <w:rFonts w:cstheme="minorHAnsi"/>
                <w:color w:val="000000" w:themeColor="text1"/>
                <w:sz w:val="20"/>
                <w:szCs w:val="20"/>
              </w:rPr>
              <w:t>workshops in Spanish</w:t>
            </w:r>
            <w:r w:rsidR="00FE371F" w:rsidRPr="000F755F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C9512F" w:rsidRPr="000F755F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9C29BA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92C2D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B21E83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individuals with </w:t>
            </w:r>
            <w:r w:rsidR="004170E9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low- </w:t>
            </w:r>
            <w:r w:rsidR="005B3757" w:rsidRPr="000F755F">
              <w:rPr>
                <w:rFonts w:cstheme="minorHAnsi"/>
                <w:color w:val="000000" w:themeColor="text1"/>
                <w:sz w:val="20"/>
                <w:szCs w:val="20"/>
              </w:rPr>
              <w:t>to</w:t>
            </w:r>
            <w:r w:rsidR="004170E9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moderate-incomes</w:t>
            </w:r>
            <w:r w:rsidR="002F0FA5" w:rsidRPr="000F755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4A06C3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615A9" w:rsidRPr="000F755F">
              <w:rPr>
                <w:rFonts w:cstheme="minorHAnsi"/>
                <w:color w:val="000000" w:themeColor="text1"/>
                <w:sz w:val="20"/>
                <w:szCs w:val="20"/>
              </w:rPr>
              <w:t>In 2019, t</w:t>
            </w:r>
            <w:r w:rsidR="00274914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he </w:t>
            </w:r>
            <w:r w:rsidR="00B6602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SBDC </w:t>
            </w:r>
            <w:r w:rsidR="00D56567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produced 55 workshops and events with over 1,100 attendees and </w:t>
            </w:r>
            <w:r w:rsidR="00ED6417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provided </w:t>
            </w:r>
            <w:r w:rsidR="00022546" w:rsidRPr="000F755F">
              <w:rPr>
                <w:rFonts w:cstheme="minorHAnsi"/>
                <w:color w:val="000000" w:themeColor="text1"/>
                <w:sz w:val="20"/>
                <w:szCs w:val="20"/>
              </w:rPr>
              <w:t>over</w:t>
            </w:r>
            <w:r w:rsidR="00ED6417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2,338 hours of consulting to 632 busines</w:t>
            </w:r>
            <w:r w:rsidR="00022546" w:rsidRPr="000F755F">
              <w:rPr>
                <w:rFonts w:cstheme="minorHAnsi"/>
                <w:color w:val="000000" w:themeColor="text1"/>
                <w:sz w:val="20"/>
                <w:szCs w:val="20"/>
              </w:rPr>
              <w:t>ses</w:t>
            </w:r>
            <w:r w:rsidR="00274914" w:rsidRPr="000F755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D04B3" w:rsidRPr="00CE48D2" w14:paraId="45AE5F55" w14:textId="77777777" w:rsidTr="00DF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D8B9CA2" w14:textId="7F293A82" w:rsidR="008D04B3" w:rsidRPr="000F755F" w:rsidRDefault="003A314D" w:rsidP="00DF764D">
            <w:pPr>
              <w:spacing w:before="60" w:after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Boulder Chamber/Boulder Economic Council (BEC)</w:t>
            </w:r>
          </w:p>
        </w:tc>
        <w:tc>
          <w:tcPr>
            <w:tcW w:w="6745" w:type="dxa"/>
          </w:tcPr>
          <w:p w14:paraId="094C0D7E" w14:textId="33FF4724" w:rsidR="008D04B3" w:rsidRPr="000F755F" w:rsidRDefault="00A16DCD" w:rsidP="004A06C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The BEC </w:t>
            </w:r>
            <w:r w:rsidR="00E90222" w:rsidRPr="000F755F">
              <w:rPr>
                <w:rFonts w:cstheme="minorHAnsi"/>
                <w:color w:val="000000" w:themeColor="text1"/>
                <w:sz w:val="20"/>
                <w:szCs w:val="20"/>
              </w:rPr>
              <w:t>provides information and assistance to busin</w:t>
            </w:r>
            <w:r w:rsidR="00B5763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esses of all sizes, </w:t>
            </w:r>
            <w:r w:rsidR="00E85803" w:rsidRPr="000F755F">
              <w:rPr>
                <w:rFonts w:cstheme="minorHAnsi"/>
                <w:color w:val="000000" w:themeColor="text1"/>
                <w:sz w:val="20"/>
                <w:szCs w:val="20"/>
              </w:rPr>
              <w:t>conducts economic researc</w:t>
            </w:r>
            <w:r w:rsidR="00EC2F0D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h, </w:t>
            </w:r>
            <w:r w:rsidR="00420557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hosts </w:t>
            </w:r>
            <w:r w:rsidR="00C2105F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community economic events and </w:t>
            </w:r>
            <w:r w:rsidR="00471A53" w:rsidRPr="000F755F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770999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articipates in local and regional </w:t>
            </w:r>
            <w:r w:rsidR="00227751" w:rsidRPr="000F755F">
              <w:rPr>
                <w:rFonts w:cstheme="minorHAnsi"/>
                <w:color w:val="000000" w:themeColor="text1"/>
                <w:sz w:val="20"/>
                <w:szCs w:val="20"/>
              </w:rPr>
              <w:t>economic initiatives.</w:t>
            </w:r>
            <w:r w:rsidR="004A06C3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202D0" w:rsidRPr="000F755F">
              <w:rPr>
                <w:rFonts w:cstheme="minorHAnsi"/>
                <w:color w:val="000000" w:themeColor="text1"/>
                <w:sz w:val="20"/>
                <w:szCs w:val="20"/>
              </w:rPr>
              <w:t>Last yea</w:t>
            </w:r>
            <w:r w:rsidR="00616390" w:rsidRPr="000F755F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5202D0" w:rsidRPr="000F755F">
              <w:rPr>
                <w:rFonts w:cstheme="minorHAnsi"/>
                <w:color w:val="000000" w:themeColor="text1"/>
                <w:sz w:val="20"/>
                <w:szCs w:val="20"/>
              </w:rPr>
              <w:t>, t</w:t>
            </w:r>
            <w:r w:rsidR="00227751" w:rsidRPr="000F755F">
              <w:rPr>
                <w:rFonts w:cstheme="minorHAnsi"/>
                <w:color w:val="000000" w:themeColor="text1"/>
                <w:sz w:val="20"/>
                <w:szCs w:val="20"/>
              </w:rPr>
              <w:t>he BEC</w:t>
            </w:r>
            <w:r w:rsidR="00950CD1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35213" w:rsidRPr="000F755F">
              <w:rPr>
                <w:rFonts w:cstheme="minorHAnsi"/>
                <w:color w:val="000000" w:themeColor="text1"/>
                <w:sz w:val="20"/>
                <w:szCs w:val="20"/>
              </w:rPr>
              <w:t>assisted</w:t>
            </w:r>
            <w:r w:rsidR="00FF5D28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53068" w:rsidRPr="000F755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2A6224" w:rsidRPr="000F755F">
              <w:rPr>
                <w:rFonts w:cstheme="minorHAnsi"/>
                <w:color w:val="000000" w:themeColor="text1"/>
                <w:sz w:val="20"/>
                <w:szCs w:val="20"/>
              </w:rPr>
              <w:t>87</w:t>
            </w:r>
            <w:r w:rsidR="00A53068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businesses</w:t>
            </w:r>
            <w:r w:rsidR="00A54CDE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265B65">
              <w:rPr>
                <w:rFonts w:cstheme="minorHAnsi"/>
                <w:color w:val="000000" w:themeColor="text1"/>
                <w:sz w:val="20"/>
                <w:szCs w:val="20"/>
              </w:rPr>
              <w:t>over half of which were small or startups</w:t>
            </w:r>
            <w:r w:rsidR="00637BDE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  <w:r w:rsidR="00A54CDE" w:rsidRPr="000F755F">
              <w:rPr>
                <w:rFonts w:cstheme="minorHAnsi"/>
                <w:color w:val="000000" w:themeColor="text1"/>
                <w:sz w:val="20"/>
                <w:szCs w:val="20"/>
              </w:rPr>
              <w:t>hosted two events</w:t>
            </w:r>
            <w:r w:rsidR="008D04B3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54CDE" w:rsidRPr="000F755F">
              <w:rPr>
                <w:rFonts w:cstheme="minorHAnsi"/>
                <w:color w:val="000000" w:themeColor="text1"/>
                <w:sz w:val="20"/>
                <w:szCs w:val="20"/>
              </w:rPr>
              <w:t>and launched several workforce development initiatives</w:t>
            </w:r>
            <w:r w:rsidR="00C05355">
              <w:rPr>
                <w:rFonts w:cstheme="minorHAnsi"/>
                <w:color w:val="000000" w:themeColor="text1"/>
                <w:sz w:val="20"/>
                <w:szCs w:val="20"/>
              </w:rPr>
              <w:t xml:space="preserve"> Including training over 100 companies in skills-based hiring, convening four industry partnerships and increasing </w:t>
            </w:r>
            <w:r w:rsidR="00E77BB8">
              <w:rPr>
                <w:rFonts w:cstheme="minorHAnsi"/>
                <w:color w:val="000000" w:themeColor="text1"/>
                <w:sz w:val="20"/>
                <w:szCs w:val="20"/>
              </w:rPr>
              <w:t>apprenticeship and internship opportunities for youth and adults.</w:t>
            </w:r>
            <w:r w:rsidR="0094027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603" w:rsidRPr="00CE48D2" w14:paraId="0707E43B" w14:textId="77777777" w:rsidTr="00DF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419E9ED" w14:textId="7C543B0C" w:rsidR="00A56603" w:rsidRPr="000F755F" w:rsidRDefault="00A56603" w:rsidP="00DF764D">
            <w:pPr>
              <w:spacing w:before="60" w:after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Boulder Microloan Fund</w:t>
            </w:r>
            <w:r w:rsidR="004C10E2"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managed by Colorado Enterprise Fund (CEF)</w:t>
            </w:r>
          </w:p>
        </w:tc>
        <w:tc>
          <w:tcPr>
            <w:tcW w:w="6745" w:type="dxa"/>
          </w:tcPr>
          <w:p w14:paraId="612FEF9A" w14:textId="75D361B1" w:rsidR="004A06C3" w:rsidRPr="000F755F" w:rsidRDefault="00587680" w:rsidP="0003549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="00186AE5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F61A9" w:rsidRPr="000F755F">
              <w:rPr>
                <w:rFonts w:cstheme="minorHAnsi"/>
                <w:color w:val="000000" w:themeColor="text1"/>
                <w:sz w:val="20"/>
                <w:szCs w:val="20"/>
              </w:rPr>
              <w:t>Boulder Microloan P</w:t>
            </w:r>
            <w:r w:rsidR="00186AE5" w:rsidRPr="000F755F">
              <w:rPr>
                <w:rFonts w:cstheme="minorHAnsi"/>
                <w:color w:val="000000" w:themeColor="text1"/>
                <w:sz w:val="20"/>
                <w:szCs w:val="20"/>
              </w:rPr>
              <w:t>rogram</w:t>
            </w:r>
            <w:r w:rsidR="005F61A9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86AE5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provides loans and business counseling to qualified small businesses that may not qualify for financing through traditional sources. </w:t>
            </w:r>
            <w:r w:rsidR="005D5EDA" w:rsidRPr="000F755F">
              <w:rPr>
                <w:rFonts w:cstheme="minorHAnsi"/>
                <w:color w:val="000000" w:themeColor="text1"/>
                <w:sz w:val="20"/>
                <w:szCs w:val="20"/>
              </w:rPr>
              <w:t>The program is funded by the city</w:t>
            </w:r>
            <w:r w:rsidR="00D47B60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4C6A17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local </w:t>
            </w:r>
            <w:r w:rsidR="00D47B60" w:rsidRPr="000F755F">
              <w:rPr>
                <w:rFonts w:cstheme="minorHAnsi"/>
                <w:color w:val="000000" w:themeColor="text1"/>
                <w:sz w:val="20"/>
                <w:szCs w:val="20"/>
              </w:rPr>
              <w:t>financial institutions and</w:t>
            </w:r>
            <w:r w:rsidR="004C6A17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managed by CEF. </w:t>
            </w:r>
            <w:r w:rsidR="00B4290A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In 2019, </w:t>
            </w:r>
            <w:r w:rsidR="00890B70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16 </w:t>
            </w:r>
            <w:r w:rsidR="00D26FD1">
              <w:rPr>
                <w:rFonts w:cstheme="minorHAnsi"/>
                <w:color w:val="000000" w:themeColor="text1"/>
                <w:sz w:val="20"/>
                <w:szCs w:val="20"/>
              </w:rPr>
              <w:t>new</w:t>
            </w:r>
            <w:r w:rsidR="00890B70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loans totaling </w:t>
            </w:r>
            <w:r w:rsidR="008576B6" w:rsidRPr="000F755F">
              <w:rPr>
                <w:rFonts w:cstheme="minorHAnsi"/>
                <w:color w:val="000000" w:themeColor="text1"/>
                <w:sz w:val="20"/>
                <w:szCs w:val="20"/>
              </w:rPr>
              <w:t>$712,740</w:t>
            </w:r>
            <w:r w:rsidR="009402A3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262F5" w:rsidRPr="000F755F">
              <w:rPr>
                <w:rFonts w:cstheme="minorHAnsi"/>
                <w:color w:val="000000" w:themeColor="text1"/>
                <w:sz w:val="20"/>
                <w:szCs w:val="20"/>
              </w:rPr>
              <w:t>were made</w:t>
            </w:r>
            <w:r w:rsidR="00F91E5C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128 hours of counseling w</w:t>
            </w:r>
            <w:r w:rsidR="00C422CE">
              <w:rPr>
                <w:rFonts w:cstheme="minorHAnsi"/>
                <w:color w:val="000000" w:themeColor="text1"/>
                <w:sz w:val="20"/>
                <w:szCs w:val="20"/>
              </w:rPr>
              <w:t>ere</w:t>
            </w:r>
            <w:r w:rsidR="00F91E5C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provided </w:t>
            </w:r>
            <w:r w:rsidR="00200559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through the program. </w:t>
            </w:r>
            <w:r w:rsidR="009E59E5" w:rsidRPr="000F755F">
              <w:rPr>
                <w:rFonts w:cstheme="minorHAnsi"/>
                <w:color w:val="000000" w:themeColor="text1"/>
                <w:sz w:val="20"/>
                <w:szCs w:val="20"/>
              </w:rPr>
              <w:t>Borrowers included</w:t>
            </w:r>
            <w:r w:rsidR="00B71DCC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E4830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retail stores, </w:t>
            </w:r>
            <w:r w:rsidR="003D603C" w:rsidRPr="000F755F">
              <w:rPr>
                <w:rFonts w:cstheme="minorHAnsi"/>
                <w:color w:val="000000" w:themeColor="text1"/>
                <w:sz w:val="20"/>
                <w:szCs w:val="20"/>
              </w:rPr>
              <w:t>restaurants</w:t>
            </w:r>
            <w:r w:rsidR="009B09EA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3D603C" w:rsidRPr="000F755F">
              <w:rPr>
                <w:rFonts w:cstheme="minorHAnsi"/>
                <w:color w:val="000000" w:themeColor="text1"/>
                <w:sz w:val="20"/>
                <w:szCs w:val="20"/>
              </w:rPr>
              <w:t>service providers</w:t>
            </w:r>
            <w:r w:rsidR="00015128">
              <w:rPr>
                <w:rFonts w:cstheme="minorHAnsi"/>
                <w:color w:val="000000" w:themeColor="text1"/>
                <w:sz w:val="20"/>
                <w:szCs w:val="20"/>
              </w:rPr>
              <w:t>. M</w:t>
            </w:r>
            <w:r w:rsidR="00FD34EA" w:rsidRPr="000F755F">
              <w:rPr>
                <w:rFonts w:cstheme="minorHAnsi"/>
                <w:color w:val="000000" w:themeColor="text1"/>
                <w:sz w:val="20"/>
                <w:szCs w:val="20"/>
              </w:rPr>
              <w:t>ore than half</w:t>
            </w:r>
            <w:r w:rsidR="001D7181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15128">
              <w:rPr>
                <w:rFonts w:cstheme="minorHAnsi"/>
                <w:color w:val="000000" w:themeColor="text1"/>
                <w:sz w:val="20"/>
                <w:szCs w:val="20"/>
              </w:rPr>
              <w:t xml:space="preserve">the borrowers </w:t>
            </w:r>
            <w:r w:rsidR="00825BF5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were individuals </w:t>
            </w:r>
            <w:r w:rsidR="001A4AF6" w:rsidRPr="000F755F">
              <w:rPr>
                <w:rFonts w:cstheme="minorHAnsi"/>
                <w:color w:val="000000" w:themeColor="text1"/>
                <w:sz w:val="20"/>
                <w:szCs w:val="20"/>
              </w:rPr>
              <w:t>with low incomes</w:t>
            </w:r>
            <w:r w:rsidR="00B17AF2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8D04B3" w:rsidRPr="00CE48D2" w14:paraId="4BC4FCEC" w14:textId="77777777" w:rsidTr="00DF7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D8C216F" w14:textId="5B049DEC" w:rsidR="008D04B3" w:rsidRPr="000F755F" w:rsidRDefault="00FE0ED4" w:rsidP="00DF764D">
            <w:pPr>
              <w:spacing w:before="60" w:after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Innosphere</w:t>
            </w:r>
          </w:p>
        </w:tc>
        <w:tc>
          <w:tcPr>
            <w:tcW w:w="6745" w:type="dxa"/>
          </w:tcPr>
          <w:p w14:paraId="745DC113" w14:textId="38A2CCA3" w:rsidR="00B06B46" w:rsidRPr="000F755F" w:rsidRDefault="00153925" w:rsidP="0061639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F755F">
              <w:rPr>
                <w:rFonts w:cstheme="minorHAnsi"/>
                <w:color w:val="000000" w:themeColor="text1"/>
                <w:sz w:val="20"/>
                <w:szCs w:val="20"/>
              </w:rPr>
              <w:t>Innosphere</w:t>
            </w:r>
            <w:r w:rsidR="00467D7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helps </w:t>
            </w:r>
            <w:r w:rsidR="00D924CF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startups and early stage </w:t>
            </w:r>
            <w:r w:rsidR="00921791" w:rsidRPr="000F755F">
              <w:rPr>
                <w:rFonts w:cstheme="minorHAnsi"/>
                <w:color w:val="000000" w:themeColor="text1"/>
                <w:sz w:val="20"/>
                <w:szCs w:val="20"/>
              </w:rPr>
              <w:t>businesses including companies being formed based on technologies developed by university researchers or people from the local community</w:t>
            </w:r>
            <w:r w:rsidR="00304D89" w:rsidRPr="000F755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2D255E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In addition to mentoring by experienced business advisors,</w:t>
            </w:r>
            <w:r w:rsidR="00E26F0F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clients may </w:t>
            </w:r>
            <w:r w:rsidR="004B5C3C" w:rsidRPr="000F755F">
              <w:rPr>
                <w:rFonts w:cstheme="minorHAnsi"/>
                <w:color w:val="000000" w:themeColor="text1"/>
                <w:sz w:val="20"/>
                <w:szCs w:val="20"/>
              </w:rPr>
              <w:t>participate in the organization’s accelerator program</w:t>
            </w:r>
            <w:r w:rsidR="00B06B46" w:rsidRPr="000F755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616390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06B46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Last year, </w:t>
            </w:r>
            <w:r w:rsidR="000E06CE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Innosphere </w:t>
            </w:r>
            <w:r w:rsidR="006C2514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hosted 11 events with 705 attendees in Boulder and </w:t>
            </w:r>
            <w:r w:rsidR="00935401" w:rsidRPr="000F755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1A6B2D" w:rsidRPr="000F755F">
              <w:rPr>
                <w:rFonts w:cstheme="minorHAnsi"/>
                <w:color w:val="000000" w:themeColor="text1"/>
                <w:sz w:val="20"/>
                <w:szCs w:val="20"/>
              </w:rPr>
              <w:t>3 Boulder companies</w:t>
            </w:r>
            <w:r w:rsidR="00935401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55F3B" w:rsidRPr="000F755F">
              <w:rPr>
                <w:rFonts w:cstheme="minorHAnsi"/>
                <w:color w:val="000000" w:themeColor="text1"/>
                <w:sz w:val="20"/>
                <w:szCs w:val="20"/>
              </w:rPr>
              <w:t>were Innosphere</w:t>
            </w:r>
            <w:r w:rsidR="00935401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accelerator</w:t>
            </w:r>
            <w:r w:rsidR="00955F3B" w:rsidRPr="000F755F">
              <w:rPr>
                <w:rFonts w:cstheme="minorHAnsi"/>
                <w:color w:val="000000" w:themeColor="text1"/>
                <w:sz w:val="20"/>
                <w:szCs w:val="20"/>
              </w:rPr>
              <w:t xml:space="preserve"> clients</w:t>
            </w:r>
            <w:r w:rsidR="0051596D" w:rsidRPr="000F755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3D96FE4" w14:textId="65EC71FD" w:rsidR="000620E2" w:rsidRDefault="000620E2" w:rsidP="00CD6A80">
      <w:pPr>
        <w:rPr>
          <w:rFonts w:ascii="Times New Roman" w:hAnsi="Times New Roman" w:cs="Times New Roman"/>
          <w:sz w:val="24"/>
          <w:szCs w:val="24"/>
        </w:rPr>
      </w:pPr>
    </w:p>
    <w:p w14:paraId="47858535" w14:textId="783FDED3" w:rsidR="00B21098" w:rsidRDefault="00B21098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BF329C">
        <w:rPr>
          <w:rFonts w:ascii="Times New Roman" w:hAnsi="Times New Roman" w:cs="Times New Roman"/>
          <w:sz w:val="24"/>
          <w:szCs w:val="24"/>
        </w:rPr>
        <w:t xml:space="preserve">the above-referenced </w:t>
      </w:r>
      <w:r>
        <w:rPr>
          <w:rFonts w:ascii="Times New Roman" w:hAnsi="Times New Roman" w:cs="Times New Roman"/>
          <w:sz w:val="24"/>
          <w:szCs w:val="24"/>
        </w:rPr>
        <w:t xml:space="preserve">services are provided on a first-come, first-served basis as sought by </w:t>
      </w:r>
      <w:r w:rsidR="006357D8">
        <w:rPr>
          <w:rFonts w:ascii="Times New Roman" w:hAnsi="Times New Roman" w:cs="Times New Roman"/>
          <w:sz w:val="24"/>
          <w:szCs w:val="24"/>
        </w:rPr>
        <w:t>businesses.</w:t>
      </w:r>
      <w:r w:rsidR="00F77324">
        <w:rPr>
          <w:rFonts w:ascii="Times New Roman" w:hAnsi="Times New Roman" w:cs="Times New Roman"/>
          <w:sz w:val="24"/>
          <w:szCs w:val="24"/>
        </w:rPr>
        <w:t xml:space="preserve"> Extra efforts have been implemented to reinforce the effectiveness of these programs in meeting the needs of </w:t>
      </w:r>
      <w:proofErr w:type="gramStart"/>
      <w:r w:rsidR="00F77324">
        <w:rPr>
          <w:rFonts w:ascii="Times New Roman" w:hAnsi="Times New Roman" w:cs="Times New Roman"/>
          <w:sz w:val="24"/>
          <w:szCs w:val="24"/>
        </w:rPr>
        <w:t>particular businesses</w:t>
      </w:r>
      <w:proofErr w:type="gramEnd"/>
      <w:r w:rsidR="00F77324">
        <w:rPr>
          <w:rFonts w:ascii="Times New Roman" w:hAnsi="Times New Roman" w:cs="Times New Roman"/>
          <w:sz w:val="24"/>
          <w:szCs w:val="24"/>
        </w:rPr>
        <w:t xml:space="preserve">. </w:t>
      </w:r>
      <w:r w:rsidR="002735D2" w:rsidRPr="00E5572E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3366DC" w:rsidRPr="00E5572E">
        <w:rPr>
          <w:rFonts w:ascii="Times New Roman" w:hAnsi="Times New Roman" w:cs="Times New Roman"/>
          <w:sz w:val="24"/>
          <w:szCs w:val="24"/>
        </w:rPr>
        <w:t xml:space="preserve">the Boulder SBDC has </w:t>
      </w:r>
      <w:r w:rsidR="00A828EB" w:rsidRPr="00E5572E">
        <w:rPr>
          <w:rFonts w:ascii="Times New Roman" w:hAnsi="Times New Roman" w:cs="Times New Roman"/>
          <w:sz w:val="24"/>
          <w:szCs w:val="24"/>
        </w:rPr>
        <w:t xml:space="preserve">developed </w:t>
      </w:r>
      <w:r w:rsidR="00CA630C" w:rsidRPr="00E5572E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A828EB" w:rsidRPr="00E5572E">
        <w:rPr>
          <w:rFonts w:ascii="Times New Roman" w:hAnsi="Times New Roman" w:cs="Times New Roman"/>
          <w:sz w:val="24"/>
          <w:szCs w:val="24"/>
        </w:rPr>
        <w:t>programming and</w:t>
      </w:r>
      <w:r w:rsidR="0036593A">
        <w:rPr>
          <w:rFonts w:ascii="Times New Roman" w:hAnsi="Times New Roman" w:cs="Times New Roman"/>
          <w:sz w:val="24"/>
          <w:szCs w:val="24"/>
        </w:rPr>
        <w:t xml:space="preserve"> </w:t>
      </w:r>
      <w:r w:rsidR="00690701">
        <w:rPr>
          <w:rFonts w:ascii="Times New Roman" w:hAnsi="Times New Roman" w:cs="Times New Roman"/>
          <w:sz w:val="24"/>
          <w:szCs w:val="24"/>
        </w:rPr>
        <w:t>workshops</w:t>
      </w:r>
      <w:r w:rsidR="00B71B3E">
        <w:rPr>
          <w:rFonts w:ascii="Times New Roman" w:hAnsi="Times New Roman" w:cs="Times New Roman"/>
          <w:sz w:val="24"/>
          <w:szCs w:val="24"/>
        </w:rPr>
        <w:t xml:space="preserve"> led by </w:t>
      </w:r>
      <w:r w:rsidR="00CA630C" w:rsidRPr="00E5572E">
        <w:rPr>
          <w:rFonts w:ascii="Times New Roman" w:hAnsi="Times New Roman" w:cs="Times New Roman"/>
          <w:sz w:val="24"/>
          <w:szCs w:val="24"/>
        </w:rPr>
        <w:t>Spanish</w:t>
      </w:r>
      <w:r w:rsidR="00B71B3E">
        <w:rPr>
          <w:rFonts w:ascii="Times New Roman" w:hAnsi="Times New Roman" w:cs="Times New Roman"/>
          <w:sz w:val="24"/>
          <w:szCs w:val="24"/>
        </w:rPr>
        <w:t xml:space="preserve"> speakers</w:t>
      </w:r>
      <w:r w:rsidR="00CA630C" w:rsidRPr="00E5572E">
        <w:rPr>
          <w:rFonts w:ascii="Times New Roman" w:hAnsi="Times New Roman" w:cs="Times New Roman"/>
          <w:sz w:val="24"/>
          <w:szCs w:val="24"/>
        </w:rPr>
        <w:t xml:space="preserve"> </w:t>
      </w:r>
      <w:r w:rsidR="00DD0A21" w:rsidRPr="00E5572E">
        <w:rPr>
          <w:rFonts w:ascii="Times New Roman" w:hAnsi="Times New Roman" w:cs="Times New Roman"/>
          <w:sz w:val="24"/>
          <w:szCs w:val="24"/>
        </w:rPr>
        <w:t>to Boulder business</w:t>
      </w:r>
      <w:r w:rsidR="00981153">
        <w:rPr>
          <w:rFonts w:ascii="Times New Roman" w:hAnsi="Times New Roman" w:cs="Times New Roman"/>
          <w:sz w:val="24"/>
          <w:szCs w:val="24"/>
        </w:rPr>
        <w:t>es</w:t>
      </w:r>
      <w:r w:rsidR="002F4A5F">
        <w:rPr>
          <w:rFonts w:ascii="Times New Roman" w:hAnsi="Times New Roman" w:cs="Times New Roman"/>
          <w:sz w:val="24"/>
          <w:szCs w:val="24"/>
        </w:rPr>
        <w:t xml:space="preserve"> </w:t>
      </w:r>
      <w:r w:rsidR="000360D9">
        <w:rPr>
          <w:rFonts w:ascii="Times New Roman" w:hAnsi="Times New Roman" w:cs="Times New Roman"/>
          <w:sz w:val="24"/>
          <w:szCs w:val="24"/>
        </w:rPr>
        <w:t xml:space="preserve">owned or operated </w:t>
      </w:r>
      <w:r w:rsidR="00A84A74">
        <w:rPr>
          <w:rFonts w:ascii="Times New Roman" w:hAnsi="Times New Roman" w:cs="Times New Roman"/>
          <w:sz w:val="24"/>
          <w:szCs w:val="24"/>
        </w:rPr>
        <w:t xml:space="preserve">by persons whose primary or preferred language is </w:t>
      </w:r>
      <w:r w:rsidR="00981153">
        <w:rPr>
          <w:rFonts w:ascii="Times New Roman" w:hAnsi="Times New Roman" w:cs="Times New Roman"/>
          <w:sz w:val="24"/>
          <w:szCs w:val="24"/>
        </w:rPr>
        <w:t>S</w:t>
      </w:r>
      <w:r w:rsidR="00A84A74">
        <w:rPr>
          <w:rFonts w:ascii="Times New Roman" w:hAnsi="Times New Roman" w:cs="Times New Roman"/>
          <w:sz w:val="24"/>
          <w:szCs w:val="24"/>
        </w:rPr>
        <w:t>panish</w:t>
      </w:r>
      <w:r w:rsidR="008B404F" w:rsidRPr="00E5572E">
        <w:rPr>
          <w:rFonts w:ascii="Times New Roman" w:hAnsi="Times New Roman" w:cs="Times New Roman"/>
          <w:sz w:val="24"/>
          <w:szCs w:val="24"/>
        </w:rPr>
        <w:t xml:space="preserve">. </w:t>
      </w:r>
      <w:r w:rsidR="002F4A5F">
        <w:rPr>
          <w:rFonts w:ascii="Times New Roman" w:hAnsi="Times New Roman" w:cs="Times New Roman"/>
          <w:sz w:val="24"/>
          <w:szCs w:val="24"/>
        </w:rPr>
        <w:t>The</w:t>
      </w:r>
      <w:r w:rsidR="008B404F" w:rsidRPr="00E5572E">
        <w:rPr>
          <w:rFonts w:ascii="Times New Roman" w:hAnsi="Times New Roman" w:cs="Times New Roman"/>
          <w:sz w:val="24"/>
          <w:szCs w:val="24"/>
        </w:rPr>
        <w:t xml:space="preserve"> SBDC</w:t>
      </w:r>
      <w:r w:rsidR="004D103A" w:rsidRPr="00E5572E" w:rsidDel="008B404F">
        <w:rPr>
          <w:rFonts w:ascii="Times New Roman" w:hAnsi="Times New Roman" w:cs="Times New Roman"/>
          <w:sz w:val="24"/>
          <w:szCs w:val="24"/>
        </w:rPr>
        <w:t xml:space="preserve"> </w:t>
      </w:r>
      <w:r w:rsidR="004D103A" w:rsidRPr="00E5572E">
        <w:rPr>
          <w:rFonts w:ascii="Times New Roman" w:hAnsi="Times New Roman" w:cs="Times New Roman"/>
          <w:sz w:val="24"/>
          <w:szCs w:val="24"/>
        </w:rPr>
        <w:t xml:space="preserve">is </w:t>
      </w:r>
      <w:r w:rsidR="008B404F" w:rsidRPr="00E5572E">
        <w:rPr>
          <w:rFonts w:ascii="Times New Roman" w:hAnsi="Times New Roman" w:cs="Times New Roman"/>
          <w:sz w:val="24"/>
          <w:szCs w:val="24"/>
        </w:rPr>
        <w:t xml:space="preserve">also </w:t>
      </w:r>
      <w:r w:rsidR="004D103A" w:rsidRPr="00E5572E"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3366DC" w:rsidRPr="00E5572E">
        <w:rPr>
          <w:rFonts w:ascii="Times New Roman" w:hAnsi="Times New Roman" w:cs="Times New Roman"/>
          <w:sz w:val="24"/>
          <w:szCs w:val="24"/>
        </w:rPr>
        <w:t xml:space="preserve">the </w:t>
      </w:r>
      <w:r w:rsidR="006D24F0" w:rsidRPr="00E5572E">
        <w:rPr>
          <w:rFonts w:ascii="Times New Roman" w:hAnsi="Times New Roman" w:cs="Times New Roman"/>
          <w:sz w:val="24"/>
          <w:szCs w:val="24"/>
        </w:rPr>
        <w:t>state Minority Business Office</w:t>
      </w:r>
      <w:r w:rsidR="004D103A" w:rsidRPr="00E5572E">
        <w:rPr>
          <w:rFonts w:ascii="Times New Roman" w:hAnsi="Times New Roman" w:cs="Times New Roman"/>
          <w:sz w:val="24"/>
          <w:szCs w:val="24"/>
        </w:rPr>
        <w:t xml:space="preserve"> </w:t>
      </w:r>
      <w:r w:rsidR="003366DC" w:rsidRPr="00E5572E">
        <w:rPr>
          <w:rFonts w:ascii="Times New Roman" w:hAnsi="Times New Roman" w:cs="Times New Roman"/>
          <w:sz w:val="24"/>
          <w:szCs w:val="24"/>
        </w:rPr>
        <w:t>and others t</w:t>
      </w:r>
      <w:r w:rsidR="004D103A" w:rsidRPr="00E5572E">
        <w:rPr>
          <w:rFonts w:ascii="Times New Roman" w:hAnsi="Times New Roman" w:cs="Times New Roman"/>
          <w:sz w:val="24"/>
          <w:szCs w:val="24"/>
        </w:rPr>
        <w:t xml:space="preserve">o </w:t>
      </w:r>
      <w:r w:rsidR="00866D29" w:rsidRPr="00E5572E">
        <w:rPr>
          <w:rFonts w:ascii="Times New Roman" w:hAnsi="Times New Roman" w:cs="Times New Roman"/>
          <w:sz w:val="24"/>
          <w:szCs w:val="24"/>
        </w:rPr>
        <w:t xml:space="preserve">increase awareness of resources </w:t>
      </w:r>
      <w:r w:rsidR="00837318" w:rsidRPr="00E5572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866D29" w:rsidRPr="00E5572E">
        <w:rPr>
          <w:rFonts w:ascii="Times New Roman" w:hAnsi="Times New Roman" w:cs="Times New Roman"/>
          <w:sz w:val="24"/>
          <w:szCs w:val="24"/>
        </w:rPr>
        <w:t>available</w:t>
      </w:r>
      <w:r w:rsidR="003037F4" w:rsidRPr="00E5572E">
        <w:rPr>
          <w:rFonts w:ascii="Times New Roman" w:hAnsi="Times New Roman" w:cs="Times New Roman"/>
          <w:sz w:val="24"/>
          <w:szCs w:val="24"/>
        </w:rPr>
        <w:t xml:space="preserve"> to women- and minority-owned </w:t>
      </w:r>
      <w:r w:rsidR="00954FE3">
        <w:rPr>
          <w:rFonts w:ascii="Times New Roman" w:hAnsi="Times New Roman" w:cs="Times New Roman"/>
          <w:sz w:val="24"/>
          <w:szCs w:val="24"/>
        </w:rPr>
        <w:t xml:space="preserve">small </w:t>
      </w:r>
      <w:r w:rsidR="003037F4" w:rsidRPr="00E5572E">
        <w:rPr>
          <w:rFonts w:ascii="Times New Roman" w:hAnsi="Times New Roman" w:cs="Times New Roman"/>
          <w:sz w:val="24"/>
          <w:szCs w:val="24"/>
        </w:rPr>
        <w:t>businesses</w:t>
      </w:r>
      <w:r w:rsidR="00A90359" w:rsidRPr="00E5572E">
        <w:rPr>
          <w:rFonts w:ascii="Times New Roman" w:hAnsi="Times New Roman" w:cs="Times New Roman"/>
          <w:sz w:val="24"/>
          <w:szCs w:val="24"/>
        </w:rPr>
        <w:t xml:space="preserve"> in Boulder</w:t>
      </w:r>
      <w:r w:rsidR="00F5793C" w:rsidRPr="00E5572E">
        <w:rPr>
          <w:rFonts w:ascii="Times New Roman" w:hAnsi="Times New Roman" w:cs="Times New Roman"/>
          <w:sz w:val="24"/>
          <w:szCs w:val="24"/>
        </w:rPr>
        <w:t>.</w:t>
      </w:r>
    </w:p>
    <w:p w14:paraId="633FBA2F" w14:textId="77777777" w:rsidR="0069111F" w:rsidRDefault="0069111F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CCED5E" w14:textId="7064B9FB" w:rsidR="00CD6A80" w:rsidRDefault="00CD6A80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Addressing </w:t>
      </w:r>
      <w:r w:rsidR="00C36C43">
        <w:rPr>
          <w:rFonts w:ascii="Times New Roman" w:hAnsi="Times New Roman" w:cs="Times New Roman"/>
          <w:b/>
          <w:bCs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b/>
          <w:bCs/>
          <w:sz w:val="24"/>
          <w:szCs w:val="24"/>
        </w:rPr>
        <w:t>Challenges Faced by Small Businesses</w:t>
      </w:r>
    </w:p>
    <w:p w14:paraId="2868EF2D" w14:textId="346F1486" w:rsidR="00B00D91" w:rsidRDefault="00D030CB" w:rsidP="00AA6356">
      <w:pPr>
        <w:pStyle w:val="paragraph"/>
        <w:spacing w:before="12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color w:val="000000" w:themeColor="text1"/>
          <w:shd w:val="clear" w:color="auto" w:fill="FFFFFF"/>
        </w:rPr>
        <w:t>Recently</w:t>
      </w:r>
      <w:r w:rsidR="001F77AC">
        <w:rPr>
          <w:rStyle w:val="normaltextrun"/>
          <w:color w:val="000000" w:themeColor="text1"/>
          <w:shd w:val="clear" w:color="auto" w:fill="FFFFFF"/>
        </w:rPr>
        <w:t xml:space="preserve"> through </w:t>
      </w:r>
      <w:r w:rsidR="003A2B49">
        <w:rPr>
          <w:rStyle w:val="normaltextrun"/>
          <w:color w:val="000000" w:themeColor="text1"/>
          <w:shd w:val="clear" w:color="auto" w:fill="FFFFFF"/>
        </w:rPr>
        <w:t xml:space="preserve">survey responses or </w:t>
      </w:r>
      <w:r w:rsidR="001F77AC">
        <w:rPr>
          <w:rStyle w:val="normaltextrun"/>
          <w:color w:val="000000" w:themeColor="text1"/>
          <w:shd w:val="clear" w:color="auto" w:fill="FFFFFF"/>
        </w:rPr>
        <w:t>media</w:t>
      </w:r>
      <w:r>
        <w:rPr>
          <w:rStyle w:val="normaltextrun"/>
          <w:color w:val="000000" w:themeColor="text1"/>
          <w:shd w:val="clear" w:color="auto" w:fill="FFFFFF"/>
        </w:rPr>
        <w:t>,</w:t>
      </w:r>
      <w:r w:rsidR="00B00D91">
        <w:rPr>
          <w:rStyle w:val="normaltextrun"/>
        </w:rPr>
        <w:t xml:space="preserve"> </w:t>
      </w:r>
      <w:proofErr w:type="gramStart"/>
      <w:r w:rsidR="00DF7D89">
        <w:rPr>
          <w:rStyle w:val="normaltextrun"/>
        </w:rPr>
        <w:t>a number of</w:t>
      </w:r>
      <w:proofErr w:type="gramEnd"/>
      <w:r w:rsidR="00DF7D89">
        <w:rPr>
          <w:rStyle w:val="normaltextrun"/>
        </w:rPr>
        <w:t xml:space="preserve"> </w:t>
      </w:r>
      <w:r w:rsidR="00E1419B">
        <w:rPr>
          <w:rStyle w:val="normaltextrun"/>
        </w:rPr>
        <w:t xml:space="preserve">local </w:t>
      </w:r>
      <w:r w:rsidR="00B00D91">
        <w:rPr>
          <w:rStyle w:val="normaltextrun"/>
        </w:rPr>
        <w:t xml:space="preserve">small </w:t>
      </w:r>
      <w:r w:rsidR="00B00D91" w:rsidRPr="006D0438">
        <w:rPr>
          <w:rStyle w:val="normaltextrun"/>
        </w:rPr>
        <w:t>businesses</w:t>
      </w:r>
      <w:r w:rsidR="00B00D91">
        <w:rPr>
          <w:rStyle w:val="normaltextrun"/>
        </w:rPr>
        <w:t xml:space="preserve"> </w:t>
      </w:r>
      <w:r w:rsidR="00B60506">
        <w:rPr>
          <w:rStyle w:val="normaltextrun"/>
        </w:rPr>
        <w:t xml:space="preserve">have </w:t>
      </w:r>
      <w:r w:rsidR="003B7A7E">
        <w:rPr>
          <w:rStyle w:val="normaltextrun"/>
        </w:rPr>
        <w:t>reported</w:t>
      </w:r>
      <w:r w:rsidR="0050261D">
        <w:rPr>
          <w:rStyle w:val="normaltextrun"/>
        </w:rPr>
        <w:t xml:space="preserve"> experienc</w:t>
      </w:r>
      <w:r w:rsidR="00C1116A">
        <w:rPr>
          <w:rStyle w:val="normaltextrun"/>
        </w:rPr>
        <w:t>ing</w:t>
      </w:r>
      <w:r w:rsidR="0050261D">
        <w:rPr>
          <w:rStyle w:val="normaltextrun"/>
        </w:rPr>
        <w:t xml:space="preserve"> </w:t>
      </w:r>
      <w:r w:rsidR="00B00D91">
        <w:rPr>
          <w:rStyle w:val="normaltextrun"/>
        </w:rPr>
        <w:t xml:space="preserve">challenges </w:t>
      </w:r>
      <w:r w:rsidR="00A9554E">
        <w:rPr>
          <w:rStyle w:val="normaltextrun"/>
        </w:rPr>
        <w:t xml:space="preserve">which make their </w:t>
      </w:r>
      <w:r w:rsidR="00FF06FE">
        <w:rPr>
          <w:rStyle w:val="normaltextrun"/>
        </w:rPr>
        <w:t xml:space="preserve">business operations in Boulder </w:t>
      </w:r>
      <w:r w:rsidR="00B00D91">
        <w:rPr>
          <w:rStyle w:val="normaltextrun"/>
        </w:rPr>
        <w:t>increasingly difficult, including:</w:t>
      </w:r>
    </w:p>
    <w:p w14:paraId="5CAC4EA3" w14:textId="77777777" w:rsidR="00B00D91" w:rsidRPr="006D0438" w:rsidRDefault="00B00D91" w:rsidP="00BD306E">
      <w:pPr>
        <w:pStyle w:val="paragraph"/>
        <w:numPr>
          <w:ilvl w:val="0"/>
          <w:numId w:val="5"/>
        </w:numPr>
        <w:spacing w:before="120" w:beforeAutospacing="0" w:after="0" w:afterAutospacing="0"/>
        <w:ind w:left="360" w:firstLine="0"/>
        <w:textAlignment w:val="baseline"/>
      </w:pPr>
      <w:r w:rsidRPr="006D0438">
        <w:rPr>
          <w:rStyle w:val="normaltextrun"/>
        </w:rPr>
        <w:t>Rising operating costs, especially commercial lease rates and labor</w:t>
      </w:r>
      <w:r>
        <w:rPr>
          <w:rStyle w:val="normaltextrun"/>
        </w:rPr>
        <w:t>;</w:t>
      </w:r>
      <w:r w:rsidRPr="006D0438">
        <w:rPr>
          <w:rStyle w:val="eop"/>
        </w:rPr>
        <w:t> </w:t>
      </w:r>
    </w:p>
    <w:p w14:paraId="5951B362" w14:textId="77777777" w:rsidR="00B00D91" w:rsidRPr="006D0438" w:rsidRDefault="00B00D91" w:rsidP="00E56A70">
      <w:pPr>
        <w:pStyle w:val="paragraph"/>
        <w:numPr>
          <w:ilvl w:val="0"/>
          <w:numId w:val="5"/>
        </w:numPr>
        <w:spacing w:before="60" w:beforeAutospacing="0" w:after="0" w:afterAutospacing="0"/>
        <w:ind w:left="360" w:firstLine="0"/>
        <w:contextualSpacing/>
        <w:textAlignment w:val="baseline"/>
      </w:pPr>
      <w:r w:rsidRPr="006D0438">
        <w:rPr>
          <w:rStyle w:val="normaltextrun"/>
        </w:rPr>
        <w:t>Increased competition in finding and retaining employees</w:t>
      </w:r>
      <w:r>
        <w:rPr>
          <w:rStyle w:val="normaltextrun"/>
        </w:rPr>
        <w:t>;</w:t>
      </w:r>
      <w:r w:rsidRPr="006D0438">
        <w:rPr>
          <w:rStyle w:val="eop"/>
        </w:rPr>
        <w:t> </w:t>
      </w:r>
    </w:p>
    <w:p w14:paraId="2E5B8D38" w14:textId="77777777" w:rsidR="00B00D91" w:rsidRPr="006D0438" w:rsidRDefault="00B00D91" w:rsidP="00E56A70">
      <w:pPr>
        <w:pStyle w:val="paragraph"/>
        <w:numPr>
          <w:ilvl w:val="0"/>
          <w:numId w:val="6"/>
        </w:numPr>
        <w:spacing w:before="60" w:beforeAutospacing="0" w:after="0" w:afterAutospacing="0"/>
        <w:ind w:left="360" w:firstLine="0"/>
        <w:contextualSpacing/>
        <w:textAlignment w:val="baseline"/>
      </w:pPr>
      <w:r w:rsidRPr="006D0438">
        <w:rPr>
          <w:rStyle w:val="normaltextrun"/>
        </w:rPr>
        <w:lastRenderedPageBreak/>
        <w:t>Availability and access to financing and other resources</w:t>
      </w:r>
      <w:r>
        <w:rPr>
          <w:rStyle w:val="normaltextrun"/>
        </w:rPr>
        <w:t>;</w:t>
      </w:r>
      <w:r w:rsidRPr="006D0438">
        <w:rPr>
          <w:rStyle w:val="eop"/>
        </w:rPr>
        <w:t> </w:t>
      </w:r>
    </w:p>
    <w:p w14:paraId="0945764A" w14:textId="21A8065B" w:rsidR="00B00D91" w:rsidRPr="006D0438" w:rsidRDefault="00B00D91" w:rsidP="00E56A70">
      <w:pPr>
        <w:pStyle w:val="paragraph"/>
        <w:numPr>
          <w:ilvl w:val="0"/>
          <w:numId w:val="6"/>
        </w:numPr>
        <w:spacing w:before="60" w:beforeAutospacing="0" w:after="0" w:afterAutospacing="0"/>
        <w:ind w:left="360" w:firstLine="0"/>
        <w:contextualSpacing/>
        <w:textAlignment w:val="baseline"/>
      </w:pPr>
      <w:r w:rsidRPr="006D0438">
        <w:rPr>
          <w:rStyle w:val="normaltextrun"/>
        </w:rPr>
        <w:t>Cost and effort required to comply with city regulations and navigate city processes</w:t>
      </w:r>
      <w:r>
        <w:rPr>
          <w:rStyle w:val="normaltextrun"/>
        </w:rPr>
        <w:t>; and</w:t>
      </w:r>
      <w:r w:rsidRPr="006D0438">
        <w:rPr>
          <w:rStyle w:val="eop"/>
        </w:rPr>
        <w:t> </w:t>
      </w:r>
    </w:p>
    <w:p w14:paraId="48D7994C" w14:textId="77777777" w:rsidR="00B00D91" w:rsidRPr="006D0438" w:rsidRDefault="00B00D91" w:rsidP="00E56A70">
      <w:pPr>
        <w:pStyle w:val="paragraph"/>
        <w:numPr>
          <w:ilvl w:val="0"/>
          <w:numId w:val="6"/>
        </w:numPr>
        <w:spacing w:before="60" w:beforeAutospacing="0" w:after="0" w:afterAutospacing="0"/>
        <w:ind w:left="360" w:firstLine="0"/>
        <w:contextualSpacing/>
        <w:textAlignment w:val="baseline"/>
      </w:pPr>
      <w:r w:rsidRPr="006D0438">
        <w:rPr>
          <w:rStyle w:val="normaltextrun"/>
        </w:rPr>
        <w:t>Industry-specific challenges such as increased retail competition</w:t>
      </w:r>
      <w:r>
        <w:rPr>
          <w:rStyle w:val="normaltextrun"/>
        </w:rPr>
        <w:t>.</w:t>
      </w:r>
      <w:r w:rsidRPr="006D0438">
        <w:rPr>
          <w:rStyle w:val="eop"/>
        </w:rPr>
        <w:t> </w:t>
      </w:r>
    </w:p>
    <w:p w14:paraId="1220DD17" w14:textId="77777777" w:rsidR="00B00D91" w:rsidRPr="006D0438" w:rsidRDefault="00B00D91" w:rsidP="00B00D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E988B5" w14:textId="05FC237C" w:rsidR="002A12D8" w:rsidRDefault="006B1F29" w:rsidP="00B61544">
      <w:pPr>
        <w:spacing w:after="24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Though these </w:t>
      </w:r>
      <w:r w:rsidR="000F419E">
        <w:rPr>
          <w:rStyle w:val="normaltextrun"/>
          <w:rFonts w:ascii="Times New Roman" w:hAnsi="Times New Roman" w:cs="Times New Roman"/>
          <w:sz w:val="24"/>
          <w:szCs w:val="24"/>
        </w:rPr>
        <w:t xml:space="preserve">challenges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appear to cross industries and affect businesses of </w:t>
      </w:r>
      <w:r w:rsidR="00A20E4D">
        <w:rPr>
          <w:rStyle w:val="normaltextrun"/>
          <w:rFonts w:ascii="Times New Roman" w:hAnsi="Times New Roman" w:cs="Times New Roman"/>
          <w:sz w:val="24"/>
          <w:szCs w:val="24"/>
        </w:rPr>
        <w:t xml:space="preserve">all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sizes, it is important to note </w:t>
      </w:r>
      <w:r w:rsidR="005D17F3">
        <w:rPr>
          <w:rStyle w:val="normaltextrun"/>
          <w:rFonts w:ascii="Times New Roman" w:hAnsi="Times New Roman" w:cs="Times New Roman"/>
          <w:sz w:val="24"/>
          <w:szCs w:val="24"/>
        </w:rPr>
        <w:t xml:space="preserve">that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small businesses seem to be more </w:t>
      </w:r>
      <w:r w:rsidR="00315572">
        <w:rPr>
          <w:rStyle w:val="normaltextrun"/>
          <w:rFonts w:ascii="Times New Roman" w:hAnsi="Times New Roman" w:cs="Times New Roman"/>
          <w:sz w:val="24"/>
          <w:szCs w:val="24"/>
        </w:rPr>
        <w:t xml:space="preserve">significantly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impacted by these factors than larger businesses. </w:t>
      </w:r>
      <w:r w:rsidR="005842FF">
        <w:rPr>
          <w:rStyle w:val="normaltextrun"/>
          <w:rFonts w:ascii="Times New Roman" w:hAnsi="Times New Roman" w:cs="Times New Roman"/>
          <w:sz w:val="24"/>
          <w:szCs w:val="24"/>
        </w:rPr>
        <w:t xml:space="preserve">Greater detail </w:t>
      </w:r>
      <w:r w:rsidR="00EB644D">
        <w:rPr>
          <w:rStyle w:val="normaltextrun"/>
          <w:rFonts w:ascii="Times New Roman" w:hAnsi="Times New Roman" w:cs="Times New Roman"/>
          <w:sz w:val="24"/>
          <w:szCs w:val="24"/>
        </w:rPr>
        <w:t xml:space="preserve">is provided below </w:t>
      </w:r>
      <w:r w:rsidR="005842FF">
        <w:rPr>
          <w:rStyle w:val="normaltextrun"/>
          <w:rFonts w:ascii="Times New Roman" w:hAnsi="Times New Roman" w:cs="Times New Roman"/>
          <w:sz w:val="24"/>
          <w:szCs w:val="24"/>
        </w:rPr>
        <w:t xml:space="preserve">concerning these </w:t>
      </w:r>
      <w:r w:rsidR="002A12D8" w:rsidRPr="002A12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challenges</w:t>
      </w:r>
      <w:r w:rsidR="00AF7E1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23A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city programs and initiatives </w:t>
      </w:r>
      <w:r w:rsidR="006D6A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help address these challenges</w:t>
      </w:r>
      <w:r w:rsidR="002A12D8" w:rsidRPr="002A12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42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277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2142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most cases, </w:t>
      </w:r>
      <w:r w:rsidR="008130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noted </w:t>
      </w:r>
      <w:r w:rsidR="002D5A2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actions the city has </w:t>
      </w:r>
      <w:r w:rsidR="00772D7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might </w:t>
      </w:r>
      <w:r w:rsidR="002D5A2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take to </w:t>
      </w:r>
      <w:r w:rsidR="002142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</w:t>
      </w:r>
      <w:r w:rsidR="002D5A2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to these challenges </w:t>
      </w:r>
      <w:r w:rsidR="00AC32F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reflect enhancements to existing</w:t>
      </w:r>
      <w:r w:rsidR="002142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programs</w:t>
      </w:r>
      <w:r w:rsidR="00D316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D5A2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D3169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ew programs or initiatives </w:t>
      </w:r>
      <w:r w:rsidR="007E65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also noted.</w:t>
      </w:r>
    </w:p>
    <w:tbl>
      <w:tblPr>
        <w:tblStyle w:val="GridTable6Colorful-Accent1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DD39DB" w14:paraId="01DB5602" w14:textId="77777777" w:rsidTr="000C7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789EB23" w14:textId="4FF88C11" w:rsidR="002111EB" w:rsidRPr="00C3651D" w:rsidRDefault="00D063EF" w:rsidP="00C3651D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Challenges e</w:t>
            </w:r>
            <w:r w:rsidR="002111EB" w:rsidRPr="00C3651D">
              <w:rPr>
                <w:color w:val="4472C4" w:themeColor="accent1"/>
              </w:rPr>
              <w:t>xpresse</w:t>
            </w:r>
            <w:r>
              <w:rPr>
                <w:color w:val="4472C4" w:themeColor="accent1"/>
              </w:rPr>
              <w:t>d by small businesses</w:t>
            </w:r>
          </w:p>
          <w:p w14:paraId="32C000F8" w14:textId="4D18AE38" w:rsidR="00DD39DB" w:rsidRDefault="00DD39DB" w:rsidP="002A12D8">
            <w:pPr>
              <w:spacing w:before="120" w:after="120"/>
            </w:pPr>
          </w:p>
        </w:tc>
        <w:tc>
          <w:tcPr>
            <w:tcW w:w="4950" w:type="dxa"/>
          </w:tcPr>
          <w:p w14:paraId="3F6AA5FF" w14:textId="1A8FF63A" w:rsidR="00DD39DB" w:rsidRPr="00C3651D" w:rsidRDefault="004734C0" w:rsidP="00C36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C3651D">
              <w:rPr>
                <w:color w:val="4472C4" w:themeColor="accent1"/>
              </w:rPr>
              <w:t xml:space="preserve">Responsive </w:t>
            </w:r>
            <w:r w:rsidR="00967707">
              <w:rPr>
                <w:color w:val="4472C4" w:themeColor="accent1"/>
              </w:rPr>
              <w:t>p</w:t>
            </w:r>
            <w:r w:rsidRPr="00C3651D">
              <w:rPr>
                <w:color w:val="4472C4" w:themeColor="accent1"/>
              </w:rPr>
              <w:t>rograms</w:t>
            </w:r>
            <w:r w:rsidR="00967707">
              <w:rPr>
                <w:color w:val="4472C4" w:themeColor="accent1"/>
              </w:rPr>
              <w:t xml:space="preserve"> and i</w:t>
            </w:r>
            <w:r w:rsidRPr="00C3651D">
              <w:rPr>
                <w:color w:val="4472C4" w:themeColor="accent1"/>
              </w:rPr>
              <w:t>nitiatives</w:t>
            </w:r>
          </w:p>
          <w:p w14:paraId="42A48F14" w14:textId="1C0C2306" w:rsidR="002111EB" w:rsidRPr="000C76DC" w:rsidRDefault="004734C0" w:rsidP="00C36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0C76DC">
              <w:rPr>
                <w:b w:val="0"/>
                <w:bCs w:val="0"/>
                <w:i/>
                <w:color w:val="auto"/>
                <w:sz w:val="20"/>
                <w:szCs w:val="20"/>
              </w:rPr>
              <w:t>(*</w:t>
            </w:r>
            <w:r w:rsidRPr="000C76DC" w:rsidDel="008101DC">
              <w:rPr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="00501F23" w:rsidRPr="000C76DC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continued or enhanced existing</w:t>
            </w:r>
            <w:r w:rsidR="00BE2B4B" w:rsidRPr="000C76DC">
              <w:rPr>
                <w:b w:val="0"/>
                <w:bCs w:val="0"/>
                <w:i/>
                <w:color w:val="auto"/>
                <w:sz w:val="20"/>
                <w:szCs w:val="20"/>
              </w:rPr>
              <w:t xml:space="preserve"> program</w:t>
            </w:r>
            <w:r w:rsidR="00904276" w:rsidRPr="000C76DC">
              <w:rPr>
                <w:b w:val="0"/>
                <w:bCs w:val="0"/>
                <w:i/>
                <w:color w:val="auto"/>
                <w:sz w:val="20"/>
                <w:szCs w:val="20"/>
              </w:rPr>
              <w:t>)</w:t>
            </w:r>
          </w:p>
          <w:p w14:paraId="0AF205F6" w14:textId="781F9E48" w:rsidR="004734C0" w:rsidRPr="000C39D7" w:rsidRDefault="00A83286" w:rsidP="00C36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C76DC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(+ new program or initiative)</w:t>
            </w:r>
          </w:p>
        </w:tc>
      </w:tr>
      <w:tr w:rsidR="00EE3865" w14:paraId="3BFAA41D" w14:textId="77777777" w:rsidTr="000C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2C6D7E0" w14:textId="77777777" w:rsidR="002111EB" w:rsidRPr="000C76DC" w:rsidRDefault="002111EB" w:rsidP="00E2074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Rising operating costs</w:t>
            </w:r>
          </w:p>
          <w:p w14:paraId="6B037CBE" w14:textId="1F7CE483" w:rsidR="00EE3865" w:rsidRPr="000C76DC" w:rsidRDefault="00EE3865" w:rsidP="00E2074D">
            <w:pPr>
              <w:spacing w:before="6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Small businesses report rising costs of </w:t>
            </w:r>
            <w:r w:rsidR="002111EB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leas</w:t>
            </w:r>
            <w:r w:rsidR="00AF71D9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ed space (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office, retail and industrial</w:t>
            </w:r>
            <w:r w:rsidR="00AF71D9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)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 and that ownership </w:t>
            </w:r>
            <w:r w:rsidR="006D5E80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may not 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be a viable option. Startups report challenges in finding suitable space for growth and small businesses</w:t>
            </w:r>
            <w:r w:rsidR="00801457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especially restaurants and retailers</w:t>
            </w:r>
            <w:r w:rsidR="00801457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report revenues cannot cover operating costs. Rising lease </w:t>
            </w:r>
            <w:r w:rsidR="00430A98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rate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s reflect increases in property taxes, maintenance and utility costs </w:t>
            </w:r>
            <w:r w:rsidR="00F20656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added to 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base rents. </w:t>
            </w:r>
            <w:r w:rsidR="002111EB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Small businesses </w:t>
            </w:r>
            <w:r w:rsidR="00095532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also report significant impacts from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 increases in </w:t>
            </w:r>
            <w:r w:rsidR="009940C0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applicable 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minimum wage and health</w:t>
            </w:r>
            <w:r w:rsidR="0087366E"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0C76DC">
              <w:rPr>
                <w:rFonts w:ascii="Calibri" w:eastAsia="Times New Roman" w:hAnsi="Calibri" w:cs="Segoe UI"/>
                <w:b w:val="0"/>
                <w:bCs w:val="0"/>
                <w:color w:val="auto"/>
                <w:sz w:val="20"/>
                <w:szCs w:val="20"/>
              </w:rPr>
              <w:t>care costs. </w:t>
            </w:r>
          </w:p>
        </w:tc>
        <w:tc>
          <w:tcPr>
            <w:tcW w:w="4950" w:type="dxa"/>
          </w:tcPr>
          <w:p w14:paraId="39FFAB32" w14:textId="47FE1451" w:rsidR="00260006" w:rsidRPr="000C76DC" w:rsidRDefault="00BE5F2D" w:rsidP="00C26264">
            <w:pPr>
              <w:spacing w:before="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S</w:t>
            </w:r>
            <w:r w:rsidR="0087366E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hort term</w:t>
            </w: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7366E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g</w:t>
            </w:r>
            <w:r w:rsidR="00260006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oal</w:t>
            </w:r>
            <w:r w:rsidR="00DE2F30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s</w:t>
            </w:r>
            <w:r w:rsidR="0087366E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:</w:t>
            </w:r>
          </w:p>
          <w:p w14:paraId="2A9435FA" w14:textId="44DA350A" w:rsidR="003215D7" w:rsidRPr="000C76DC" w:rsidRDefault="006A439E" w:rsidP="00956298">
            <w:pPr>
              <w:pStyle w:val="ListParagraph"/>
              <w:numPr>
                <w:ilvl w:val="0"/>
                <w:numId w:val="19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A</w:t>
            </w:r>
            <w:r w:rsidR="0087366E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id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in affordability</w:t>
            </w:r>
            <w:r w:rsidR="003215D7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</w:t>
            </w:r>
            <w:r w:rsidR="00FD3D0F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of leased space</w:t>
            </w:r>
          </w:p>
          <w:p w14:paraId="4F92645C" w14:textId="77777777" w:rsidR="00801809" w:rsidRPr="000C76DC" w:rsidRDefault="003215D7" w:rsidP="00956298">
            <w:pPr>
              <w:pStyle w:val="ListParagraph"/>
              <w:numPr>
                <w:ilvl w:val="0"/>
                <w:numId w:val="19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Increase </w:t>
            </w:r>
            <w:r w:rsidR="00EB0E17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access to </w:t>
            </w:r>
            <w:r w:rsidR="00E8433A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commercial </w:t>
            </w:r>
            <w:r w:rsidR="00EB0E17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ownership </w:t>
            </w:r>
            <w:r w:rsidR="00801809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programs</w:t>
            </w:r>
          </w:p>
          <w:p w14:paraId="4B9EEBED" w14:textId="1FD9C1CD" w:rsidR="00DE2F30" w:rsidRPr="000C76DC" w:rsidRDefault="00DE2F30" w:rsidP="00956298">
            <w:pPr>
              <w:pStyle w:val="ListParagraph"/>
              <w:numPr>
                <w:ilvl w:val="0"/>
                <w:numId w:val="19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Seek small business input as local </w:t>
            </w:r>
            <w:r w:rsidR="00422119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minimum 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wage </w:t>
            </w:r>
            <w:r w:rsidR="00422119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adjustments are considered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</w:t>
            </w:r>
          </w:p>
          <w:p w14:paraId="412B0B57" w14:textId="47CC0300" w:rsidR="00EE3865" w:rsidRPr="000C76DC" w:rsidRDefault="009D08F2" w:rsidP="00727312">
            <w:pPr>
              <w:spacing w:before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Current</w:t>
            </w:r>
            <w:r w:rsidR="002A1F4B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11EB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 xml:space="preserve">efforts </w:t>
            </w: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 xml:space="preserve">to address challenges </w:t>
            </w:r>
            <w:r w:rsidR="002111EB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include:</w:t>
            </w:r>
          </w:p>
          <w:p w14:paraId="2B5ED3E9" w14:textId="4CEBFCF4" w:rsidR="00EE3865" w:rsidRPr="000C76DC" w:rsidRDefault="00992D0F" w:rsidP="00EE3865">
            <w:pPr>
              <w:pStyle w:val="ListParagraph"/>
              <w:numPr>
                <w:ilvl w:val="0"/>
                <w:numId w:val="1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Affordable commercial p</w:t>
            </w:r>
            <w:r w:rsidR="00EE3865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ilot offering below-market lease rates to qualified small</w:t>
            </w:r>
            <w:r w:rsidR="00D22A5A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,</w:t>
            </w:r>
            <w:r w:rsidR="00EE3865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local businesses</w:t>
            </w:r>
          </w:p>
          <w:p w14:paraId="6FF45A2C" w14:textId="446E647B" w:rsidR="00EE3865" w:rsidRPr="000C76DC" w:rsidRDefault="00EE3865" w:rsidP="00EE3865">
            <w:pPr>
              <w:pStyle w:val="ListParagraph"/>
              <w:numPr>
                <w:ilvl w:val="0"/>
                <w:numId w:val="1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Exploring </w:t>
            </w:r>
            <w:r w:rsidR="001E3496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the </w:t>
            </w:r>
            <w:r w:rsidR="00206402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creat</w:t>
            </w:r>
            <w:r w:rsidR="001E3496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ion of 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smaller, more affordable retail spaces </w:t>
            </w:r>
            <w:r w:rsidR="004B3A38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to meet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changing retailer needs</w:t>
            </w:r>
            <w:r w:rsidR="00D57A73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</w:t>
            </w:r>
            <w:r w:rsidR="00363605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*</w:t>
            </w:r>
          </w:p>
          <w:p w14:paraId="0C344399" w14:textId="32858F22" w:rsidR="00EE3865" w:rsidRPr="000C76DC" w:rsidRDefault="00EE3865" w:rsidP="00EE3865">
            <w:pPr>
              <w:pStyle w:val="ListParagraph"/>
              <w:numPr>
                <w:ilvl w:val="0"/>
                <w:numId w:val="1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Exploring </w:t>
            </w:r>
            <w:r w:rsidR="0058722E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use of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</w:t>
            </w:r>
            <w:r w:rsidR="004169E0" w:rsidRPr="004169E0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Central Area General Improvement District (</w:t>
            </w:r>
            <w:r w:rsidR="004F12D1" w:rsidRPr="004169E0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CAGID</w:t>
            </w:r>
            <w:r w:rsidR="004169E0" w:rsidRPr="004169E0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)</w:t>
            </w:r>
            <w:r w:rsidRPr="004169E0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-owned 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properties to provide more affordable commercial spaces</w:t>
            </w:r>
            <w:r w:rsidR="004F12D1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+</w:t>
            </w:r>
          </w:p>
          <w:p w14:paraId="7FD57BC8" w14:textId="6FB19DBB" w:rsidR="00EE3865" w:rsidRPr="000C76DC" w:rsidRDefault="00EE3865" w:rsidP="000C39D7">
            <w:pPr>
              <w:pStyle w:val="ListParagraph"/>
              <w:numPr>
                <w:ilvl w:val="0"/>
                <w:numId w:val="1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Exploring </w:t>
            </w:r>
            <w:r w:rsidR="0031072E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an expanded definition encouraging 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affordable </w:t>
            </w:r>
            <w:r w:rsidR="00924DAB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commercial 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space </w:t>
            </w:r>
            <w:r w:rsidR="004A4937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options 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in definition of </w:t>
            </w:r>
            <w:r w:rsidR="006C057C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‘</w:t>
            </w:r>
            <w:r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community benefit</w:t>
            </w:r>
            <w:r w:rsidR="006C057C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’</w:t>
            </w:r>
            <w:r w:rsidR="00D57A73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</w:t>
            </w:r>
            <w:r w:rsidR="0083188D" w:rsidRPr="000C76D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*</w:t>
            </w:r>
          </w:p>
        </w:tc>
      </w:tr>
      <w:tr w:rsidR="00EE3865" w14:paraId="32E31D23" w14:textId="77777777" w:rsidTr="000C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F5903CD" w14:textId="77777777" w:rsidR="002111EB" w:rsidRPr="000C76DC" w:rsidRDefault="002111EB" w:rsidP="00E60964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Competition for talent</w:t>
            </w:r>
          </w:p>
          <w:p w14:paraId="7AF5F5F1" w14:textId="7C521967" w:rsidR="00EE3865" w:rsidRPr="000C76DC" w:rsidRDefault="00EE3865" w:rsidP="00E60964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76DC">
              <w:rPr>
                <w:rStyle w:val="normaltextrun"/>
                <w:rFonts w:ascii="Calibri" w:hAnsi="Calibri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A</w:t>
            </w:r>
            <w:r w:rsidRPr="000C76DC">
              <w:rPr>
                <w:rStyle w:val="normaltextru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cross the region, the robust economy and low unemployment rate, aging workforce and other factors have </w:t>
            </w:r>
            <w:r w:rsidR="002111EB" w:rsidRPr="000C76DC">
              <w:rPr>
                <w:rStyle w:val="normaltextru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present</w:t>
            </w:r>
            <w:r w:rsidR="00F27AFB" w:rsidRPr="000C76DC">
              <w:rPr>
                <w:rStyle w:val="normaltextru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ed</w:t>
            </w:r>
            <w:r w:rsidRPr="000C76DC">
              <w:rPr>
                <w:rStyle w:val="normaltextru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a challenge for small businesses in attracting and retaining talent. </w:t>
            </w:r>
            <w:r w:rsidR="007F11E9" w:rsidRPr="000C76DC">
              <w:rPr>
                <w:rStyle w:val="normaltextru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In addition, t</w:t>
            </w:r>
            <w:r w:rsidR="002111EB" w:rsidRPr="000C76DC">
              <w:rPr>
                <w:rStyle w:val="normaltextru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he</w:t>
            </w:r>
            <w:r w:rsidRPr="000C76DC">
              <w:rPr>
                <w:rStyle w:val="normaltextrun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C76DC">
              <w:rPr>
                <w:rStyle w:val="normaltextrun"/>
                <w:rFonts w:ascii="Calibri" w:hAnsi="Calibri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cost of housing in Boulder is hitting small employers particularly hard and forcing small businesses to operate with fewer employees that may be called to work extended hours.  </w:t>
            </w:r>
            <w:r w:rsidRPr="000C76DC">
              <w:rPr>
                <w:rStyle w:val="eop"/>
                <w:rFonts w:ascii="Calibri" w:hAnsi="Calibri"/>
                <w:b w:val="0"/>
                <w:bCs w:val="0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50" w:type="dxa"/>
          </w:tcPr>
          <w:p w14:paraId="400A154F" w14:textId="4BFA35F8" w:rsidR="004D17A6" w:rsidRPr="000C76DC" w:rsidRDefault="004D17A6" w:rsidP="004D17A6">
            <w:pPr>
              <w:spacing w:before="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Short term goal:</w:t>
            </w:r>
          </w:p>
          <w:p w14:paraId="59CCECFB" w14:textId="32860EC6" w:rsidR="00923310" w:rsidRPr="000C76DC" w:rsidRDefault="00CE1691" w:rsidP="00E6096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  <w:r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Help small businesses attract and retain </w:t>
            </w:r>
            <w:r w:rsidR="005E5705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employee</w:t>
            </w:r>
            <w:r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s</w:t>
            </w:r>
            <w:r w:rsidR="002722CF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by</w:t>
            </w:r>
            <w:r w:rsidR="005F7519" w:rsidRPr="000C76DC">
              <w:rPr>
                <w:rStyle w:val="eop"/>
                <w:color w:val="auto"/>
                <w:shd w:val="clear" w:color="auto" w:fill="FFFFFF"/>
              </w:rPr>
              <w:t xml:space="preserve"> </w:t>
            </w:r>
            <w:r w:rsidR="00BF40B5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reduc</w:t>
            </w:r>
            <w:r w:rsidR="002722CF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ing</w:t>
            </w:r>
            <w:r w:rsidR="005E5705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worker expenses and encourag</w:t>
            </w:r>
            <w:r w:rsidR="00947AD7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ing</w:t>
            </w:r>
            <w:r w:rsidR="005E5705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employment with </w:t>
            </w:r>
            <w:r w:rsidR="0038168D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Boulder employers including </w:t>
            </w:r>
            <w:r w:rsidR="005E5705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small </w:t>
            </w:r>
            <w:r w:rsidR="00727312" w:rsidRPr="000C76DC">
              <w:rPr>
                <w:rStyle w:val="eop"/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businesses</w:t>
            </w:r>
          </w:p>
          <w:p w14:paraId="4357D886" w14:textId="5EA627A8" w:rsidR="00727312" w:rsidRPr="000C76DC" w:rsidRDefault="00727312" w:rsidP="00727312">
            <w:pPr>
              <w:spacing w:before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Current efforts to address challenge</w:t>
            </w:r>
            <w:r w:rsidR="003C4236"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s</w:t>
            </w: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 xml:space="preserve"> include:</w:t>
            </w:r>
          </w:p>
          <w:p w14:paraId="4890792D" w14:textId="548B1DF8" w:rsidR="00C93D69" w:rsidRPr="000C76DC" w:rsidRDefault="00461E3B" w:rsidP="00727312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P</w:t>
            </w:r>
            <w:r w:rsidR="002111EB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arking </w:t>
            </w:r>
            <w:r w:rsidR="002649D7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p</w:t>
            </w:r>
            <w:r w:rsidR="002649D7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 xml:space="preserve">ilot 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>offering discounted rate</w:t>
            </w:r>
            <w:r w:rsidR="002649D7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 xml:space="preserve"> for evening workers </w:t>
            </w:r>
            <w:r w:rsidR="002111EB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in downtown Boulder</w:t>
            </w:r>
            <w:r w:rsidR="00D76463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D76463" w:rsidRPr="000C76DC">
              <w:rPr>
                <w:rStyle w:val="normaltextrun"/>
                <w:rFonts w:cstheme="minorHAnsi"/>
                <w:color w:val="auto"/>
              </w:rPr>
              <w:t>+*</w:t>
            </w:r>
            <w:r w:rsidR="00EC1F22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8591D4" w14:textId="42A267A0" w:rsidR="00C93D69" w:rsidRPr="000C76DC" w:rsidRDefault="00C93D69" w:rsidP="00727312">
            <w:pPr>
              <w:pStyle w:val="ListParagraph"/>
              <w:numPr>
                <w:ilvl w:val="0"/>
                <w:numId w:val="12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Partnerships to develop strategies to recruit, train and retain workers in key industries</w:t>
            </w:r>
            <w:r w:rsidR="00D76463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D76463" w:rsidRPr="000C76DC">
              <w:rPr>
                <w:rStyle w:val="normaltextrun"/>
                <w:rFonts w:cstheme="minorHAnsi"/>
                <w:color w:val="auto"/>
              </w:rPr>
              <w:t>*</w:t>
            </w:r>
          </w:p>
          <w:p w14:paraId="48E922A6" w14:textId="7BD9B646" w:rsidR="00EE3865" w:rsidRPr="000C76DC" w:rsidRDefault="00C93D69" w:rsidP="00727312">
            <w:pPr>
              <w:pStyle w:val="ListParagraph"/>
              <w:numPr>
                <w:ilvl w:val="0"/>
                <w:numId w:val="12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Events to facilitate connections between employers and job seekers</w:t>
            </w:r>
            <w:r w:rsidR="00D76463" w:rsidRPr="000C76DC">
              <w:rPr>
                <w:rFonts w:cstheme="minorHAnsi"/>
                <w:color w:val="auto"/>
                <w:sz w:val="20"/>
                <w:szCs w:val="20"/>
              </w:rPr>
              <w:t xml:space="preserve"> *</w:t>
            </w:r>
          </w:p>
        </w:tc>
      </w:tr>
      <w:tr w:rsidR="00EE3865" w14:paraId="3357982F" w14:textId="77777777" w:rsidTr="000C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4FB838B" w14:textId="77777777" w:rsidR="002111EB" w:rsidRPr="000C76DC" w:rsidRDefault="002111EB" w:rsidP="00BE59A0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Access to financing</w:t>
            </w:r>
          </w:p>
          <w:p w14:paraId="619B51CD" w14:textId="3B1CF519" w:rsidR="00EE3865" w:rsidRPr="000C76DC" w:rsidRDefault="00EE3865" w:rsidP="00BE59A0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Availability and access to financing and other resources is an ever- present need for businesses</w:t>
            </w:r>
            <w:r w:rsidR="002111EB"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r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While there are many financial institutions and other sources for financing that serve Boulder </w:t>
            </w:r>
            <w:r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lastRenderedPageBreak/>
              <w:t>businesses, some small businesses do not qualify for funding from traditional sources</w:t>
            </w:r>
            <w:r w:rsidR="002111EB"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14:paraId="748EAFE3" w14:textId="069DED39" w:rsidR="008708E2" w:rsidRPr="000C76DC" w:rsidRDefault="008708E2" w:rsidP="004D29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lastRenderedPageBreak/>
              <w:t>S</w:t>
            </w:r>
            <w:r w:rsidR="00E837AF"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hort </w:t>
            </w:r>
            <w:r w:rsidR="00E25341"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t>t</w:t>
            </w:r>
            <w:r w:rsidR="00E837AF"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t>erm</w:t>
            </w:r>
            <w:r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5341"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t>g</w:t>
            </w:r>
            <w:r w:rsidRPr="000C76DC">
              <w:rPr>
                <w:b/>
                <w:bCs/>
                <w:color w:val="auto"/>
                <w:sz w:val="20"/>
                <w:szCs w:val="20"/>
              </w:rPr>
              <w:t>oal:</w:t>
            </w:r>
          </w:p>
          <w:p w14:paraId="7F80AFF0" w14:textId="3F7D8590" w:rsidR="00AB6A50" w:rsidRPr="000C76DC" w:rsidRDefault="0025047B" w:rsidP="00AB6A5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Provide information and </w:t>
            </w:r>
            <w:r w:rsidR="00BC1F11">
              <w:rPr>
                <w:rFonts w:cstheme="minorHAnsi"/>
                <w:color w:val="auto"/>
                <w:sz w:val="20"/>
                <w:szCs w:val="20"/>
              </w:rPr>
              <w:t>tools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 for qualif</w:t>
            </w:r>
            <w:r w:rsidR="002B36F8">
              <w:rPr>
                <w:rFonts w:cstheme="minorHAnsi"/>
                <w:color w:val="auto"/>
                <w:sz w:val="20"/>
                <w:szCs w:val="20"/>
              </w:rPr>
              <w:t>ied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 small, local</w:t>
            </w:r>
            <w:r w:rsidR="00374A7F">
              <w:rPr>
                <w:rFonts w:cstheme="minorHAnsi"/>
                <w:color w:val="auto"/>
                <w:sz w:val="20"/>
                <w:szCs w:val="20"/>
              </w:rPr>
              <w:t>,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 and women</w:t>
            </w:r>
            <w:r w:rsidR="00E25341" w:rsidRPr="000C76DC">
              <w:rPr>
                <w:rFonts w:cstheme="minorHAnsi"/>
                <w:color w:val="auto"/>
                <w:sz w:val="20"/>
                <w:szCs w:val="20"/>
              </w:rPr>
              <w:t>-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 and minority</w:t>
            </w:r>
            <w:r w:rsidR="00E25341" w:rsidRPr="000C76DC">
              <w:rPr>
                <w:rFonts w:cstheme="minorHAnsi"/>
                <w:color w:val="auto"/>
                <w:sz w:val="20"/>
                <w:szCs w:val="20"/>
              </w:rPr>
              <w:t>-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owned businesses to </w:t>
            </w:r>
            <w:r w:rsidR="00345F40" w:rsidRPr="000C76DC">
              <w:rPr>
                <w:rFonts w:cstheme="minorHAnsi"/>
                <w:color w:val="auto"/>
                <w:sz w:val="20"/>
                <w:szCs w:val="20"/>
              </w:rPr>
              <w:t>gain access to financing</w:t>
            </w:r>
          </w:p>
          <w:p w14:paraId="042E4067" w14:textId="77777777" w:rsidR="00B61544" w:rsidRPr="000C76DC" w:rsidRDefault="00BF40B5" w:rsidP="00BE59A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Current efforts to address challenges include:</w:t>
            </w:r>
          </w:p>
          <w:p w14:paraId="35CAC9F7" w14:textId="37A50E18" w:rsidR="004D2938" w:rsidRPr="000C76DC" w:rsidRDefault="00960258" w:rsidP="00BE59A0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lastRenderedPageBreak/>
              <w:t xml:space="preserve">Exploring increased funding </w:t>
            </w:r>
            <w:r w:rsidR="007A6231">
              <w:rPr>
                <w:rFonts w:cstheme="minorHAnsi"/>
                <w:color w:val="auto"/>
                <w:sz w:val="20"/>
                <w:szCs w:val="20"/>
              </w:rPr>
              <w:t>m</w:t>
            </w:r>
            <w:r w:rsidR="004D2938" w:rsidRPr="000C76DC">
              <w:rPr>
                <w:rFonts w:cstheme="minorHAnsi"/>
                <w:color w:val="auto"/>
                <w:sz w:val="20"/>
                <w:szCs w:val="20"/>
              </w:rPr>
              <w:t xml:space="preserve">icroloan </w:t>
            </w:r>
            <w:r w:rsidR="007A6231">
              <w:rPr>
                <w:rFonts w:cstheme="minorHAnsi"/>
                <w:color w:val="auto"/>
                <w:sz w:val="20"/>
                <w:szCs w:val="20"/>
              </w:rPr>
              <w:t>p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>rogram</w:t>
            </w:r>
            <w:r w:rsidR="002710CB" w:rsidRPr="000C76D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2710CB" w:rsidRPr="000C76DC">
              <w:rPr>
                <w:color w:val="auto"/>
                <w:sz w:val="20"/>
                <w:szCs w:val="20"/>
              </w:rPr>
              <w:t>*</w:t>
            </w:r>
          </w:p>
          <w:p w14:paraId="11E7D48D" w14:textId="5BA5B87E" w:rsidR="00A903B3" w:rsidRPr="000C76DC" w:rsidRDefault="00973384" w:rsidP="004D2938">
            <w:pPr>
              <w:pStyle w:val="ListParagraph"/>
              <w:numPr>
                <w:ilvl w:val="0"/>
                <w:numId w:val="1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Exploring </w:t>
            </w:r>
            <w:r w:rsidR="002A6314" w:rsidRPr="000C76DC">
              <w:rPr>
                <w:rFonts w:cstheme="minorHAnsi"/>
                <w:color w:val="auto"/>
                <w:sz w:val="20"/>
                <w:szCs w:val="20"/>
              </w:rPr>
              <w:t>ways</w:t>
            </w:r>
            <w:r w:rsidR="003D1FAC" w:rsidRPr="000C76DC">
              <w:rPr>
                <w:rFonts w:cstheme="minorHAnsi"/>
                <w:color w:val="auto"/>
                <w:sz w:val="20"/>
                <w:szCs w:val="20"/>
              </w:rPr>
              <w:t xml:space="preserve"> to</w:t>
            </w:r>
            <w:r w:rsidR="00542053" w:rsidRPr="000C76DC">
              <w:rPr>
                <w:rFonts w:cstheme="minorHAnsi"/>
                <w:color w:val="auto"/>
                <w:sz w:val="20"/>
                <w:szCs w:val="20"/>
              </w:rPr>
              <w:t xml:space="preserve"> help </w:t>
            </w:r>
            <w:r w:rsidR="002A6314" w:rsidRPr="000C76DC">
              <w:rPr>
                <w:rFonts w:cstheme="minorHAnsi"/>
                <w:color w:val="auto"/>
                <w:sz w:val="20"/>
                <w:szCs w:val="20"/>
              </w:rPr>
              <w:t>mitigate impact</w:t>
            </w:r>
            <w:r w:rsidR="009A24FD" w:rsidRPr="000C76DC">
              <w:rPr>
                <w:rFonts w:cstheme="minorHAnsi"/>
                <w:color w:val="auto"/>
                <w:sz w:val="20"/>
                <w:szCs w:val="20"/>
              </w:rPr>
              <w:t>s felt by</w:t>
            </w:r>
            <w:r w:rsidR="00B6262C" w:rsidRPr="000C76D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9A24FD" w:rsidRPr="000C76DC">
              <w:rPr>
                <w:rFonts w:cstheme="minorHAnsi"/>
                <w:color w:val="auto"/>
                <w:sz w:val="20"/>
                <w:szCs w:val="20"/>
              </w:rPr>
              <w:t>small b</w:t>
            </w:r>
            <w:r w:rsidR="00A903B3" w:rsidRPr="000C76DC">
              <w:rPr>
                <w:rFonts w:cstheme="minorHAnsi"/>
                <w:color w:val="auto"/>
                <w:sz w:val="20"/>
                <w:szCs w:val="20"/>
              </w:rPr>
              <w:t>usiness</w:t>
            </w:r>
            <w:r w:rsidR="00B6262C" w:rsidRPr="000C76DC">
              <w:rPr>
                <w:rFonts w:cstheme="minorHAnsi"/>
                <w:color w:val="auto"/>
                <w:sz w:val="20"/>
                <w:szCs w:val="20"/>
              </w:rPr>
              <w:t>es</w:t>
            </w:r>
            <w:r w:rsidR="00A903B3" w:rsidRPr="000C76DC">
              <w:rPr>
                <w:rFonts w:cstheme="minorHAnsi"/>
                <w:color w:val="auto"/>
                <w:sz w:val="20"/>
                <w:szCs w:val="20"/>
              </w:rPr>
              <w:t xml:space="preserve"> temporary </w:t>
            </w:r>
            <w:r w:rsidR="00075758" w:rsidRPr="000C76DC">
              <w:rPr>
                <w:rFonts w:cstheme="minorHAnsi"/>
                <w:color w:val="auto"/>
                <w:sz w:val="20"/>
                <w:szCs w:val="20"/>
              </w:rPr>
              <w:t>displaced by</w:t>
            </w:r>
            <w:r w:rsidR="005266EA" w:rsidRPr="000C76D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4D6754" w:rsidRPr="000C76DC">
              <w:rPr>
                <w:rFonts w:cstheme="minorHAnsi"/>
                <w:color w:val="auto"/>
                <w:sz w:val="20"/>
                <w:szCs w:val="20"/>
              </w:rPr>
              <w:t xml:space="preserve">implementation of </w:t>
            </w:r>
            <w:r w:rsidR="003161BA">
              <w:rPr>
                <w:rFonts w:cstheme="minorHAnsi"/>
                <w:color w:val="auto"/>
                <w:sz w:val="20"/>
                <w:szCs w:val="20"/>
              </w:rPr>
              <w:t>c</w:t>
            </w:r>
            <w:r w:rsidR="00E97954" w:rsidRPr="000C76DC">
              <w:rPr>
                <w:rFonts w:cstheme="minorHAnsi"/>
                <w:color w:val="auto"/>
                <w:sz w:val="20"/>
                <w:szCs w:val="20"/>
              </w:rPr>
              <w:t>ity</w:t>
            </w:r>
            <w:r w:rsidR="004D6754" w:rsidRPr="000C76D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5266EA" w:rsidRPr="000C76DC">
              <w:rPr>
                <w:rFonts w:cstheme="minorHAnsi"/>
                <w:color w:val="auto"/>
                <w:sz w:val="20"/>
                <w:szCs w:val="20"/>
              </w:rPr>
              <w:t>redevelopment</w:t>
            </w:r>
            <w:r w:rsidR="004F1526" w:rsidRPr="000C76DC">
              <w:rPr>
                <w:rFonts w:cstheme="minorHAnsi"/>
                <w:color w:val="auto"/>
                <w:sz w:val="20"/>
                <w:szCs w:val="20"/>
              </w:rPr>
              <w:t xml:space="preserve"> or </w:t>
            </w:r>
            <w:r w:rsidR="00E97954" w:rsidRPr="000C76DC">
              <w:rPr>
                <w:rFonts w:cstheme="minorHAnsi"/>
                <w:color w:val="auto"/>
                <w:sz w:val="20"/>
                <w:szCs w:val="20"/>
              </w:rPr>
              <w:t xml:space="preserve">area/sub-area </w:t>
            </w:r>
            <w:r w:rsidR="004F1526" w:rsidRPr="000C76DC">
              <w:rPr>
                <w:rFonts w:cstheme="minorHAnsi"/>
                <w:color w:val="auto"/>
                <w:sz w:val="20"/>
                <w:szCs w:val="20"/>
              </w:rPr>
              <w:t>plan</w:t>
            </w:r>
            <w:r w:rsidR="009E0C76" w:rsidRPr="000C76DC">
              <w:rPr>
                <w:rFonts w:cstheme="minorHAnsi"/>
                <w:color w:val="auto"/>
                <w:sz w:val="20"/>
                <w:szCs w:val="20"/>
              </w:rPr>
              <w:t xml:space="preserve">s </w:t>
            </w:r>
            <w:r w:rsidR="000254B4" w:rsidRPr="000C76DC">
              <w:rPr>
                <w:rFonts w:cstheme="minorHAnsi"/>
                <w:color w:val="auto"/>
                <w:sz w:val="20"/>
                <w:szCs w:val="20"/>
              </w:rPr>
              <w:t>+*</w:t>
            </w:r>
          </w:p>
          <w:p w14:paraId="0B11A597" w14:textId="3757F6D4" w:rsidR="004F1526" w:rsidRPr="000C76DC" w:rsidRDefault="009E0C76" w:rsidP="004D2938">
            <w:pPr>
              <w:pStyle w:val="ListParagraph"/>
              <w:numPr>
                <w:ilvl w:val="0"/>
                <w:numId w:val="1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Explor</w:t>
            </w:r>
            <w:r w:rsidR="009A24FD" w:rsidRPr="000C76DC">
              <w:rPr>
                <w:rFonts w:cstheme="minorHAnsi"/>
                <w:color w:val="auto"/>
                <w:sz w:val="20"/>
                <w:szCs w:val="20"/>
              </w:rPr>
              <w:t>ing</w:t>
            </w:r>
            <w:r w:rsidR="004F1526" w:rsidRPr="000C76D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9A24FD" w:rsidRPr="000C76DC">
              <w:rPr>
                <w:rFonts w:cstheme="minorHAnsi"/>
                <w:color w:val="auto"/>
                <w:sz w:val="20"/>
                <w:szCs w:val="20"/>
              </w:rPr>
              <w:t>ways to help offset costs of inc</w:t>
            </w:r>
            <w:r w:rsidR="00AB60BA" w:rsidRPr="000C76DC">
              <w:rPr>
                <w:rFonts w:cstheme="minorHAnsi"/>
                <w:color w:val="auto"/>
                <w:sz w:val="20"/>
                <w:szCs w:val="20"/>
              </w:rPr>
              <w:t xml:space="preserve">reasing </w:t>
            </w:r>
            <w:r w:rsidR="00EB72CB" w:rsidRPr="000C76DC">
              <w:rPr>
                <w:rFonts w:cstheme="minorHAnsi"/>
                <w:color w:val="auto"/>
                <w:sz w:val="20"/>
                <w:szCs w:val="20"/>
              </w:rPr>
              <w:t>environmental sustainability</w:t>
            </w:r>
            <w:r w:rsidR="003A5305" w:rsidRPr="000C76DC">
              <w:rPr>
                <w:rFonts w:cstheme="minorHAnsi"/>
                <w:color w:val="auto"/>
                <w:sz w:val="20"/>
                <w:szCs w:val="20"/>
              </w:rPr>
              <w:t xml:space="preserve"> of small businesses</w:t>
            </w:r>
            <w:r w:rsidR="000B165E" w:rsidRPr="000C76DC">
              <w:rPr>
                <w:rFonts w:cstheme="minorHAnsi"/>
                <w:color w:val="auto"/>
                <w:sz w:val="20"/>
                <w:szCs w:val="20"/>
              </w:rPr>
              <w:t xml:space="preserve">. </w:t>
            </w:r>
            <w:r w:rsidR="00D83637" w:rsidRPr="000C76DC">
              <w:rPr>
                <w:rFonts w:cstheme="minorHAnsi"/>
                <w:color w:val="auto"/>
                <w:sz w:val="20"/>
                <w:szCs w:val="20"/>
              </w:rPr>
              <w:t>+</w:t>
            </w:r>
          </w:p>
          <w:p w14:paraId="3FB2E39E" w14:textId="4AD094A1" w:rsidR="004D2938" w:rsidRPr="000C76DC" w:rsidRDefault="004D2938" w:rsidP="004D2938">
            <w:pPr>
              <w:pStyle w:val="ListParagraph"/>
              <w:numPr>
                <w:ilvl w:val="0"/>
                <w:numId w:val="13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Connect</w:t>
            </w:r>
            <w:r w:rsidR="004502D0" w:rsidRPr="000C76DC">
              <w:rPr>
                <w:rFonts w:cstheme="minorHAnsi"/>
                <w:color w:val="auto"/>
                <w:sz w:val="20"/>
                <w:szCs w:val="20"/>
              </w:rPr>
              <w:t>ing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3A5305" w:rsidRPr="000C76DC">
              <w:rPr>
                <w:rFonts w:cstheme="minorHAnsi"/>
                <w:color w:val="auto"/>
                <w:sz w:val="20"/>
                <w:szCs w:val="20"/>
              </w:rPr>
              <w:t>small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 businesses to </w:t>
            </w:r>
            <w:r w:rsidR="000D1AF9" w:rsidRPr="000C76DC">
              <w:rPr>
                <w:rFonts w:cstheme="minorHAnsi"/>
                <w:color w:val="auto"/>
                <w:sz w:val="20"/>
                <w:szCs w:val="20"/>
              </w:rPr>
              <w:t xml:space="preserve">corporations or 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 xml:space="preserve">agencies with </w:t>
            </w:r>
            <w:r w:rsidR="00192DC9" w:rsidRPr="000C76DC">
              <w:rPr>
                <w:rFonts w:cstheme="minorHAnsi"/>
                <w:color w:val="auto"/>
                <w:sz w:val="20"/>
                <w:szCs w:val="20"/>
              </w:rPr>
              <w:t xml:space="preserve">grant or contract </w:t>
            </w:r>
            <w:r w:rsidRPr="000C76DC">
              <w:rPr>
                <w:rFonts w:cstheme="minorHAnsi"/>
                <w:color w:val="auto"/>
                <w:sz w:val="20"/>
                <w:szCs w:val="20"/>
              </w:rPr>
              <w:t>opportunities</w:t>
            </w:r>
            <w:r w:rsidR="00A903B3" w:rsidRPr="000C76DC">
              <w:rPr>
                <w:rFonts w:cstheme="minorHAnsi"/>
                <w:color w:val="auto"/>
                <w:sz w:val="20"/>
                <w:szCs w:val="20"/>
              </w:rPr>
              <w:t xml:space="preserve"> *</w:t>
            </w:r>
          </w:p>
          <w:p w14:paraId="1E9E20A8" w14:textId="07D04DCF" w:rsidR="00EE3865" w:rsidRPr="000C76DC" w:rsidRDefault="007D39C0" w:rsidP="000C39D7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E</w:t>
            </w:r>
            <w:r w:rsidRPr="000C76DC">
              <w:rPr>
                <w:color w:val="auto"/>
                <w:sz w:val="20"/>
                <w:szCs w:val="20"/>
              </w:rPr>
              <w:t>nhanc</w:t>
            </w:r>
            <w:r w:rsidR="0017361B" w:rsidRPr="000C76DC">
              <w:rPr>
                <w:color w:val="auto"/>
                <w:sz w:val="20"/>
                <w:szCs w:val="20"/>
              </w:rPr>
              <w:t>ing</w:t>
            </w:r>
            <w:r w:rsidRPr="000C76DC">
              <w:rPr>
                <w:color w:val="auto"/>
                <w:sz w:val="20"/>
                <w:szCs w:val="20"/>
              </w:rPr>
              <w:t xml:space="preserve"> </w:t>
            </w:r>
            <w:r w:rsidR="000A4272" w:rsidRPr="000C76DC">
              <w:rPr>
                <w:color w:val="auto"/>
                <w:sz w:val="20"/>
                <w:szCs w:val="20"/>
              </w:rPr>
              <w:t xml:space="preserve">outreach </w:t>
            </w:r>
            <w:r w:rsidR="00BF3451" w:rsidRPr="000C76DC">
              <w:rPr>
                <w:color w:val="auto"/>
                <w:sz w:val="20"/>
                <w:szCs w:val="20"/>
              </w:rPr>
              <w:t>to increase</w:t>
            </w:r>
            <w:r w:rsidR="000A4272" w:rsidRPr="000C76DC">
              <w:rPr>
                <w:color w:val="auto"/>
                <w:sz w:val="20"/>
                <w:szCs w:val="20"/>
              </w:rPr>
              <w:t xml:space="preserve"> </w:t>
            </w:r>
            <w:r w:rsidR="004D2938" w:rsidRPr="000C76DC">
              <w:rPr>
                <w:rFonts w:cstheme="minorHAnsi"/>
                <w:color w:val="auto"/>
                <w:sz w:val="20"/>
                <w:szCs w:val="20"/>
              </w:rPr>
              <w:t xml:space="preserve">awareness of financing and other </w:t>
            </w:r>
            <w:r w:rsidR="007027B7" w:rsidRPr="000C76DC"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="007027B7" w:rsidRPr="000C76DC">
              <w:rPr>
                <w:color w:val="auto"/>
                <w:sz w:val="20"/>
                <w:szCs w:val="20"/>
              </w:rPr>
              <w:t xml:space="preserve">mall business </w:t>
            </w:r>
            <w:r w:rsidR="004D2938" w:rsidRPr="000C76DC">
              <w:rPr>
                <w:rFonts w:cstheme="minorHAnsi"/>
                <w:color w:val="auto"/>
                <w:sz w:val="20"/>
                <w:szCs w:val="20"/>
              </w:rPr>
              <w:t>resources</w:t>
            </w:r>
            <w:r w:rsidR="007027B7" w:rsidRPr="000C76DC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7027B7" w:rsidRPr="000C76DC">
              <w:rPr>
                <w:color w:val="auto"/>
                <w:sz w:val="20"/>
                <w:szCs w:val="20"/>
              </w:rPr>
              <w:t>*</w:t>
            </w:r>
          </w:p>
        </w:tc>
      </w:tr>
      <w:tr w:rsidR="00EE3865" w14:paraId="6F425F6E" w14:textId="77777777" w:rsidTr="000C7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5162C3E" w14:textId="77777777" w:rsidR="002111EB" w:rsidRPr="000C76DC" w:rsidRDefault="002111EB" w:rsidP="007A6231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lastRenderedPageBreak/>
              <w:t>Navigating city processes</w:t>
            </w:r>
          </w:p>
          <w:p w14:paraId="49512265" w14:textId="2AD477FB" w:rsidR="00EE3865" w:rsidRPr="000C76DC" w:rsidRDefault="00EE3865" w:rsidP="007A623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Complying with city regulations and navigating city departments and processes can present a burden to small businesses that may not have the knowledge</w:t>
            </w:r>
            <w:r w:rsidR="000254B4"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, resources </w:t>
            </w:r>
            <w:r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or time needed to meet business licensing, permitting and other requirements.</w:t>
            </w:r>
          </w:p>
        </w:tc>
        <w:tc>
          <w:tcPr>
            <w:tcW w:w="4950" w:type="dxa"/>
          </w:tcPr>
          <w:p w14:paraId="374E3E98" w14:textId="623AB717" w:rsidR="000B165E" w:rsidRPr="000C76DC" w:rsidRDefault="001E0BFD" w:rsidP="004D293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0C76DC">
              <w:rPr>
                <w:rStyle w:val="normaltextrun"/>
                <w:b/>
                <w:bCs/>
                <w:color w:val="auto"/>
                <w:sz w:val="20"/>
                <w:szCs w:val="20"/>
                <w:shd w:val="clear" w:color="auto" w:fill="FFFFFF"/>
              </w:rPr>
              <w:t>Longer term g</w:t>
            </w:r>
            <w:r w:rsidR="000B165E" w:rsidRPr="000C76DC">
              <w:rPr>
                <w:rStyle w:val="normaltextrun"/>
                <w:b/>
                <w:bCs/>
                <w:color w:val="auto"/>
                <w:sz w:val="20"/>
                <w:szCs w:val="20"/>
                <w:shd w:val="clear" w:color="auto" w:fill="FFFFFF"/>
              </w:rPr>
              <w:t>oal:</w:t>
            </w:r>
          </w:p>
          <w:p w14:paraId="037A97EC" w14:textId="0CFE4930" w:rsidR="00956298" w:rsidRPr="000C76DC" w:rsidRDefault="00B92852" w:rsidP="00792D3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Study</w:t>
            </w:r>
            <w:r w:rsidR="009D3994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and potentially 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simplify and</w:t>
            </w:r>
            <w:r w:rsidR="005333D8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9D3994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enhance 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navigation </w:t>
            </w:r>
            <w:r w:rsidR="009D3994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ease in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city licens</w:t>
            </w:r>
            <w:r w:rsidR="006036C3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ing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and permitting requirements </w:t>
            </w:r>
            <w:r w:rsidR="006036C3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a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ffecting small businesses</w:t>
            </w:r>
          </w:p>
          <w:p w14:paraId="0BC4665E" w14:textId="77777777" w:rsidR="001E0BFD" w:rsidRPr="000C76DC" w:rsidRDefault="001E0BFD" w:rsidP="001E0BFD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Current efforts to address challenges include:</w:t>
            </w:r>
          </w:p>
          <w:p w14:paraId="4D61378B" w14:textId="77777777" w:rsidR="00F63128" w:rsidRPr="00352420" w:rsidRDefault="00F63128" w:rsidP="00F63128">
            <w:pPr>
              <w:pStyle w:val="ListParagraph"/>
              <w:numPr>
                <w:ilvl w:val="0"/>
                <w:numId w:val="1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auto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color w:val="auto"/>
                <w:sz w:val="20"/>
                <w:szCs w:val="20"/>
              </w:rPr>
              <w:t>Assessment and strategic planning effort underway for Planning &amp; Development Services</w:t>
            </w:r>
          </w:p>
          <w:p w14:paraId="163F02AB" w14:textId="0547C315" w:rsidR="00792D3B" w:rsidRPr="000C76DC" w:rsidRDefault="004D2938" w:rsidP="000C76DC">
            <w:pPr>
              <w:pStyle w:val="ListParagraph"/>
              <w:numPr>
                <w:ilvl w:val="0"/>
                <w:numId w:val="1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auto"/>
                <w:sz w:val="20"/>
                <w:szCs w:val="20"/>
              </w:rPr>
            </w:pP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Provi</w:t>
            </w:r>
            <w:r w:rsidR="00792D3B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d</w:t>
            </w:r>
            <w:r w:rsidR="00F94440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ing</w:t>
            </w:r>
            <w:r w:rsidR="00792D3B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input and hel</w:t>
            </w:r>
            <w:r w:rsidR="00122F06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ping</w:t>
            </w:r>
            <w:r w:rsidR="00792D3B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>inform businesses of upcoming changes to the business licensing system</w:t>
            </w:r>
            <w:r w:rsidR="000254B4" w:rsidRPr="000C76DC">
              <w:rPr>
                <w:rStyle w:val="normaltextrun"/>
                <w:rFonts w:cstheme="minorHAnsi"/>
                <w:color w:val="auto"/>
                <w:sz w:val="20"/>
                <w:szCs w:val="20"/>
                <w:shd w:val="clear" w:color="auto" w:fill="FFFFFF"/>
              </w:rPr>
              <w:t xml:space="preserve"> *</w:t>
            </w:r>
          </w:p>
          <w:p w14:paraId="20C8D49F" w14:textId="19B2EA6D" w:rsidR="004D2938" w:rsidRPr="000C76DC" w:rsidRDefault="004D2938" w:rsidP="000C76DC">
            <w:pPr>
              <w:pStyle w:val="ListParagraph"/>
              <w:numPr>
                <w:ilvl w:val="0"/>
                <w:numId w:val="14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theme="minorHAnsi"/>
                <w:color w:val="auto"/>
                <w:sz w:val="20"/>
                <w:szCs w:val="20"/>
              </w:rPr>
            </w:pP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>Improvi</w:t>
            </w:r>
            <w:r w:rsidR="00F94440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>ng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 xml:space="preserve"> ease of finding information </w:t>
            </w:r>
            <w:r w:rsidR="005238A5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>about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5238A5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>operating</w:t>
            </w:r>
            <w:r w:rsidR="00F94440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 xml:space="preserve"> a</w:t>
            </w:r>
            <w:r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 xml:space="preserve"> business in Boulder</w:t>
            </w:r>
            <w:r w:rsidR="005238A5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0254B4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>+</w:t>
            </w:r>
            <w:r w:rsidR="007027B7" w:rsidRPr="000C76DC">
              <w:rPr>
                <w:rStyle w:val="normaltextrun"/>
                <w:rFonts w:cstheme="minorHAnsi"/>
                <w:color w:val="auto"/>
                <w:sz w:val="20"/>
                <w:szCs w:val="20"/>
              </w:rPr>
              <w:t>*</w:t>
            </w:r>
          </w:p>
          <w:p w14:paraId="48A14E37" w14:textId="2BFFC36A" w:rsidR="00EE3865" w:rsidRPr="000C76DC" w:rsidRDefault="004D2938" w:rsidP="007A6231">
            <w:pPr>
              <w:pStyle w:val="ListParagraph"/>
              <w:numPr>
                <w:ilvl w:val="0"/>
                <w:numId w:val="14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C</w:t>
            </w:r>
            <w:r w:rsidRPr="000C76DC">
              <w:rPr>
                <w:color w:val="auto"/>
                <w:sz w:val="20"/>
                <w:szCs w:val="20"/>
              </w:rPr>
              <w:t>onduct</w:t>
            </w:r>
            <w:r w:rsidR="001001FB" w:rsidRPr="000C76DC">
              <w:rPr>
                <w:color w:val="auto"/>
                <w:sz w:val="20"/>
                <w:szCs w:val="20"/>
              </w:rPr>
              <w:t>ing</w:t>
            </w:r>
            <w:r w:rsidR="00EB0D4F" w:rsidRPr="000C76DC">
              <w:rPr>
                <w:color w:val="auto"/>
                <w:sz w:val="20"/>
                <w:szCs w:val="20"/>
              </w:rPr>
              <w:t xml:space="preserve"> 2020 business </w:t>
            </w:r>
            <w:r w:rsidRPr="000C76DC">
              <w:rPr>
                <w:color w:val="auto"/>
                <w:sz w:val="20"/>
                <w:szCs w:val="20"/>
              </w:rPr>
              <w:t xml:space="preserve">survey to </w:t>
            </w:r>
            <w:r w:rsidR="00EB0D4F" w:rsidRPr="000C76DC">
              <w:rPr>
                <w:color w:val="auto"/>
                <w:sz w:val="20"/>
                <w:szCs w:val="20"/>
              </w:rPr>
              <w:t xml:space="preserve">refine understanding of </w:t>
            </w:r>
            <w:r w:rsidRPr="000C76DC">
              <w:rPr>
                <w:color w:val="auto"/>
                <w:sz w:val="20"/>
                <w:szCs w:val="20"/>
              </w:rPr>
              <w:t>concerns and unmet needs</w:t>
            </w:r>
            <w:r w:rsidR="000254B4" w:rsidRPr="000C76DC">
              <w:rPr>
                <w:color w:val="auto"/>
                <w:sz w:val="20"/>
                <w:szCs w:val="20"/>
              </w:rPr>
              <w:t xml:space="preserve"> </w:t>
            </w:r>
            <w:r w:rsidR="000254B4" w:rsidRPr="000C76DC">
              <w:rPr>
                <w:color w:val="auto"/>
              </w:rPr>
              <w:t>*</w:t>
            </w:r>
          </w:p>
        </w:tc>
      </w:tr>
      <w:tr w:rsidR="00027AB0" w14:paraId="66EAC213" w14:textId="77777777" w:rsidTr="000C7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422309D" w14:textId="77777777" w:rsidR="002111EB" w:rsidRPr="000C76DC" w:rsidRDefault="002111EB" w:rsidP="004C10B2">
            <w:pPr>
              <w:spacing w:before="60"/>
              <w:rPr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Industry-specific factors</w:t>
            </w:r>
          </w:p>
          <w:p w14:paraId="10EF65E7" w14:textId="7FD70ADA" w:rsidR="00027AB0" w:rsidRPr="000C76DC" w:rsidRDefault="00027AB0" w:rsidP="004C10B2">
            <w:pPr>
              <w:spacing w:before="6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Small businesses in industries such as retail are facing additional challenges including increased competition and changes in market and customer dynamics.</w:t>
            </w:r>
          </w:p>
        </w:tc>
        <w:tc>
          <w:tcPr>
            <w:tcW w:w="4950" w:type="dxa"/>
          </w:tcPr>
          <w:p w14:paraId="26674079" w14:textId="6A21DC1D" w:rsidR="00956298" w:rsidRPr="000C76DC" w:rsidRDefault="00301E86" w:rsidP="004C10B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t>Longer</w:t>
            </w:r>
            <w:r w:rsidR="00792D3B"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term g</w:t>
            </w:r>
            <w:r w:rsidR="00956298" w:rsidRPr="000C76DC">
              <w:rPr>
                <w:rFonts w:cstheme="minorHAnsi"/>
                <w:b/>
                <w:bCs/>
                <w:color w:val="auto"/>
                <w:sz w:val="20"/>
                <w:szCs w:val="20"/>
              </w:rPr>
              <w:t>oal:</w:t>
            </w:r>
          </w:p>
          <w:p w14:paraId="2D2E533E" w14:textId="6390253C" w:rsidR="00956298" w:rsidRPr="000C76DC" w:rsidRDefault="00876EAF" w:rsidP="004C10B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0C76DC">
              <w:rPr>
                <w:rFonts w:cstheme="minorHAnsi"/>
                <w:color w:val="auto"/>
                <w:sz w:val="20"/>
                <w:szCs w:val="20"/>
              </w:rPr>
              <w:t>Monitor</w:t>
            </w:r>
            <w:r w:rsidR="00301E86" w:rsidRPr="000C76DC">
              <w:rPr>
                <w:rFonts w:cstheme="minorHAnsi"/>
                <w:color w:val="auto"/>
                <w:sz w:val="20"/>
                <w:szCs w:val="20"/>
              </w:rPr>
              <w:t xml:space="preserve"> challenges faced by</w:t>
            </w:r>
            <w:r w:rsidR="00867FC9" w:rsidRPr="000C76DC">
              <w:rPr>
                <w:rFonts w:cstheme="minorHAnsi"/>
                <w:color w:val="auto"/>
                <w:sz w:val="20"/>
                <w:szCs w:val="20"/>
              </w:rPr>
              <w:t xml:space="preserve"> businesses in different industries</w:t>
            </w:r>
            <w:r w:rsidR="00777F79" w:rsidRPr="000C76DC">
              <w:rPr>
                <w:rFonts w:cstheme="minorHAnsi"/>
                <w:color w:val="auto"/>
                <w:sz w:val="20"/>
                <w:szCs w:val="20"/>
              </w:rPr>
              <w:t xml:space="preserve"> and </w:t>
            </w:r>
            <w:r w:rsidR="00F1042C" w:rsidRPr="000C76DC">
              <w:rPr>
                <w:rFonts w:cstheme="minorHAnsi"/>
                <w:color w:val="auto"/>
                <w:sz w:val="20"/>
                <w:szCs w:val="20"/>
              </w:rPr>
              <w:t>determ</w:t>
            </w:r>
            <w:r w:rsidR="00EA3C84" w:rsidRPr="000C76DC">
              <w:rPr>
                <w:rFonts w:cstheme="minorHAnsi"/>
                <w:color w:val="auto"/>
                <w:sz w:val="20"/>
                <w:szCs w:val="20"/>
              </w:rPr>
              <w:t>ine</w:t>
            </w:r>
            <w:r w:rsidR="000C27C7" w:rsidRPr="000C76DC">
              <w:rPr>
                <w:rFonts w:cstheme="minorHAnsi"/>
                <w:color w:val="auto"/>
                <w:sz w:val="20"/>
                <w:szCs w:val="20"/>
              </w:rPr>
              <w:t xml:space="preserve"> appropriate</w:t>
            </w:r>
            <w:r w:rsidR="00346FF7" w:rsidRPr="000C76DC">
              <w:rPr>
                <w:rFonts w:cstheme="minorHAnsi"/>
                <w:color w:val="auto"/>
                <w:sz w:val="20"/>
                <w:szCs w:val="20"/>
              </w:rPr>
              <w:t xml:space="preserve"> role</w:t>
            </w:r>
            <w:r w:rsidR="00F01177" w:rsidRPr="000C76DC">
              <w:rPr>
                <w:rFonts w:cstheme="minorHAnsi"/>
                <w:color w:val="auto"/>
                <w:sz w:val="20"/>
                <w:szCs w:val="20"/>
              </w:rPr>
              <w:t>, if any,</w:t>
            </w:r>
            <w:r w:rsidR="003C7F1F" w:rsidRPr="000C76DC">
              <w:rPr>
                <w:rFonts w:cstheme="minorHAnsi"/>
                <w:color w:val="auto"/>
                <w:sz w:val="20"/>
                <w:szCs w:val="20"/>
              </w:rPr>
              <w:t xml:space="preserve"> for city</w:t>
            </w:r>
          </w:p>
          <w:p w14:paraId="6205AFC7" w14:textId="77777777" w:rsidR="00F958B7" w:rsidRPr="000C76DC" w:rsidRDefault="00F958B7" w:rsidP="00F958B7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</w:pPr>
            <w:r w:rsidRPr="000C76DC">
              <w:rPr>
                <w:rFonts w:ascii="Calibri" w:eastAsia="Times New Roman" w:hAnsi="Calibri" w:cs="Segoe UI"/>
                <w:b/>
                <w:bCs/>
                <w:color w:val="auto"/>
                <w:sz w:val="20"/>
                <w:szCs w:val="20"/>
              </w:rPr>
              <w:t>Current efforts to address challenges include:</w:t>
            </w:r>
          </w:p>
          <w:p w14:paraId="4B250983" w14:textId="32618517" w:rsidR="00027AB0" w:rsidRPr="000C76DC" w:rsidRDefault="000468FF" w:rsidP="00EC1F22">
            <w:pPr>
              <w:pStyle w:val="ListParagraph"/>
              <w:numPr>
                <w:ilvl w:val="0"/>
                <w:numId w:val="20"/>
              </w:numPr>
              <w:spacing w:before="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C76DC">
              <w:rPr>
                <w:color w:val="auto"/>
                <w:sz w:val="20"/>
                <w:szCs w:val="20"/>
              </w:rPr>
              <w:t>D</w:t>
            </w:r>
            <w:r w:rsidR="00B300EA" w:rsidRPr="000C76DC">
              <w:rPr>
                <w:color w:val="auto"/>
                <w:sz w:val="20"/>
                <w:szCs w:val="20"/>
              </w:rPr>
              <w:t>evelo</w:t>
            </w:r>
            <w:r w:rsidR="000254B4" w:rsidRPr="000C76DC">
              <w:rPr>
                <w:color w:val="auto"/>
                <w:sz w:val="20"/>
                <w:szCs w:val="20"/>
              </w:rPr>
              <w:t xml:space="preserve">p and implement </w:t>
            </w:r>
            <w:r w:rsidR="006E0782" w:rsidRPr="000C76DC">
              <w:rPr>
                <w:color w:val="auto"/>
                <w:sz w:val="20"/>
                <w:szCs w:val="20"/>
              </w:rPr>
              <w:t>citywide retail strategy</w:t>
            </w:r>
            <w:r w:rsidR="000254B4" w:rsidRPr="000C76DC">
              <w:rPr>
                <w:color w:val="auto"/>
                <w:sz w:val="20"/>
                <w:szCs w:val="20"/>
              </w:rPr>
              <w:t xml:space="preserve"> *</w:t>
            </w:r>
          </w:p>
        </w:tc>
      </w:tr>
    </w:tbl>
    <w:p w14:paraId="55FD67BD" w14:textId="77777777" w:rsidR="00B355DB" w:rsidRDefault="00B355DB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6FAA75" w14:textId="0F1C5371" w:rsidR="00CD6A80" w:rsidRPr="001B2017" w:rsidRDefault="0006633C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Benchmarking and </w:t>
      </w:r>
      <w:r w:rsidR="001B2017">
        <w:rPr>
          <w:rFonts w:ascii="Times New Roman" w:hAnsi="Times New Roman" w:cs="Times New Roman"/>
          <w:b/>
          <w:bCs/>
          <w:sz w:val="24"/>
          <w:szCs w:val="24"/>
        </w:rPr>
        <w:t>Enhanc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1B2017">
        <w:rPr>
          <w:rFonts w:ascii="Times New Roman" w:hAnsi="Times New Roman" w:cs="Times New Roman"/>
          <w:b/>
          <w:bCs/>
          <w:sz w:val="24"/>
          <w:szCs w:val="24"/>
        </w:rPr>
        <w:t xml:space="preserve"> Services to Meet Small Business Needs</w:t>
      </w:r>
    </w:p>
    <w:p w14:paraId="37EB3651" w14:textId="77777777" w:rsidR="00D86DA1" w:rsidRDefault="00D86DA1" w:rsidP="00E32D9A">
      <w:pPr>
        <w:rPr>
          <w:rFonts w:ascii="Times New Roman" w:hAnsi="Times New Roman" w:cs="Times New Roman"/>
          <w:sz w:val="24"/>
          <w:szCs w:val="24"/>
        </w:rPr>
      </w:pPr>
    </w:p>
    <w:p w14:paraId="1725C660" w14:textId="591C5D70" w:rsidR="007739E6" w:rsidRDefault="005756CA" w:rsidP="00F14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Community Vitality’s </w:t>
      </w:r>
      <w:r w:rsidR="000002B4">
        <w:rPr>
          <w:rFonts w:ascii="Times New Roman" w:hAnsi="Times New Roman" w:cs="Times New Roman"/>
          <w:sz w:val="24"/>
          <w:szCs w:val="24"/>
        </w:rPr>
        <w:t xml:space="preserve">recent </w:t>
      </w:r>
      <w:r w:rsidR="00A10FEE">
        <w:rPr>
          <w:rFonts w:ascii="Times New Roman" w:hAnsi="Times New Roman" w:cs="Times New Roman"/>
          <w:sz w:val="24"/>
          <w:szCs w:val="24"/>
        </w:rPr>
        <w:t>strategic planning and retail</w:t>
      </w:r>
      <w:r w:rsidR="000002B4">
        <w:rPr>
          <w:rFonts w:ascii="Times New Roman" w:hAnsi="Times New Roman" w:cs="Times New Roman"/>
          <w:sz w:val="24"/>
          <w:szCs w:val="24"/>
        </w:rPr>
        <w:t xml:space="preserve"> related work, </w:t>
      </w:r>
      <w:r w:rsidR="008F7372">
        <w:rPr>
          <w:rFonts w:ascii="Times New Roman" w:hAnsi="Times New Roman" w:cs="Times New Roman"/>
          <w:sz w:val="24"/>
          <w:szCs w:val="24"/>
        </w:rPr>
        <w:t xml:space="preserve">staff completed </w:t>
      </w:r>
      <w:r>
        <w:rPr>
          <w:rFonts w:ascii="Times New Roman" w:hAnsi="Times New Roman" w:cs="Times New Roman"/>
          <w:sz w:val="24"/>
          <w:szCs w:val="24"/>
        </w:rPr>
        <w:t>benchmark</w:t>
      </w:r>
      <w:r w:rsidR="00695DC8">
        <w:rPr>
          <w:rFonts w:ascii="Times New Roman" w:hAnsi="Times New Roman" w:cs="Times New Roman"/>
          <w:sz w:val="24"/>
          <w:szCs w:val="24"/>
        </w:rPr>
        <w:t>ing of economic development/economic vitality efforts supporting local business sustainability</w:t>
      </w:r>
      <w:r w:rsidR="00642CC1">
        <w:rPr>
          <w:rFonts w:ascii="Times New Roman" w:hAnsi="Times New Roman" w:cs="Times New Roman"/>
          <w:sz w:val="24"/>
          <w:szCs w:val="24"/>
        </w:rPr>
        <w:t xml:space="preserve"> offered in nearby </w:t>
      </w:r>
      <w:r w:rsidR="002A28F9">
        <w:rPr>
          <w:rFonts w:ascii="Times New Roman" w:hAnsi="Times New Roman" w:cs="Times New Roman"/>
          <w:sz w:val="24"/>
          <w:szCs w:val="24"/>
        </w:rPr>
        <w:t xml:space="preserve">peer </w:t>
      </w:r>
      <w:r w:rsidR="00642CC1">
        <w:rPr>
          <w:rFonts w:ascii="Times New Roman" w:hAnsi="Times New Roman" w:cs="Times New Roman"/>
          <w:sz w:val="24"/>
          <w:szCs w:val="24"/>
        </w:rPr>
        <w:t>communities</w:t>
      </w:r>
      <w:r w:rsidR="00695DC8">
        <w:rPr>
          <w:rFonts w:ascii="Times New Roman" w:hAnsi="Times New Roman" w:cs="Times New Roman"/>
          <w:sz w:val="24"/>
          <w:szCs w:val="24"/>
        </w:rPr>
        <w:t xml:space="preserve">. </w:t>
      </w:r>
      <w:r w:rsidR="004F4691">
        <w:rPr>
          <w:rFonts w:ascii="Times New Roman" w:hAnsi="Times New Roman" w:cs="Times New Roman"/>
          <w:sz w:val="24"/>
          <w:szCs w:val="24"/>
        </w:rPr>
        <w:t>A summary</w:t>
      </w:r>
      <w:r w:rsidR="00161CF6">
        <w:rPr>
          <w:rFonts w:ascii="Times New Roman" w:hAnsi="Times New Roman" w:cs="Times New Roman"/>
          <w:sz w:val="24"/>
          <w:szCs w:val="24"/>
        </w:rPr>
        <w:t xml:space="preserve"> </w:t>
      </w:r>
      <w:r w:rsidR="00695DC8">
        <w:rPr>
          <w:rFonts w:ascii="Times New Roman" w:hAnsi="Times New Roman" w:cs="Times New Roman"/>
          <w:sz w:val="24"/>
          <w:szCs w:val="24"/>
        </w:rPr>
        <w:t xml:space="preserve">benchmarking </w:t>
      </w:r>
      <w:r w:rsidR="004F4691">
        <w:rPr>
          <w:rFonts w:ascii="Times New Roman" w:hAnsi="Times New Roman" w:cs="Times New Roman"/>
          <w:sz w:val="24"/>
          <w:szCs w:val="24"/>
        </w:rPr>
        <w:t>those efforts</w:t>
      </w:r>
      <w:r w:rsidR="00695DC8">
        <w:rPr>
          <w:rFonts w:ascii="Times New Roman" w:hAnsi="Times New Roman" w:cs="Times New Roman"/>
          <w:sz w:val="24"/>
          <w:szCs w:val="24"/>
        </w:rPr>
        <w:t xml:space="preserve"> </w:t>
      </w:r>
      <w:r w:rsidR="00786281">
        <w:rPr>
          <w:rFonts w:ascii="Times New Roman" w:hAnsi="Times New Roman" w:cs="Times New Roman"/>
          <w:sz w:val="24"/>
          <w:szCs w:val="24"/>
        </w:rPr>
        <w:t>(</w:t>
      </w:r>
      <w:r w:rsidR="00695DC8" w:rsidRPr="004F469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4F4691" w:rsidRPr="004F469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8628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95DC8">
        <w:rPr>
          <w:rFonts w:ascii="Times New Roman" w:hAnsi="Times New Roman" w:cs="Times New Roman"/>
          <w:sz w:val="24"/>
          <w:szCs w:val="24"/>
        </w:rPr>
        <w:t xml:space="preserve"> </w:t>
      </w:r>
      <w:r w:rsidR="004631C4">
        <w:rPr>
          <w:rFonts w:ascii="Times New Roman" w:hAnsi="Times New Roman" w:cs="Times New Roman"/>
          <w:sz w:val="24"/>
          <w:szCs w:val="24"/>
        </w:rPr>
        <w:t>highlight</w:t>
      </w:r>
      <w:r w:rsidR="00F80ADB">
        <w:rPr>
          <w:rFonts w:ascii="Times New Roman" w:hAnsi="Times New Roman" w:cs="Times New Roman"/>
          <w:sz w:val="24"/>
          <w:szCs w:val="24"/>
        </w:rPr>
        <w:t>s</w:t>
      </w:r>
      <w:r w:rsidR="004631C4">
        <w:rPr>
          <w:rFonts w:ascii="Times New Roman" w:hAnsi="Times New Roman" w:cs="Times New Roman"/>
          <w:sz w:val="24"/>
          <w:szCs w:val="24"/>
        </w:rPr>
        <w:t xml:space="preserve"> the similarities and </w:t>
      </w:r>
      <w:r w:rsidR="00A40FDC">
        <w:rPr>
          <w:rFonts w:ascii="Times New Roman" w:hAnsi="Times New Roman" w:cs="Times New Roman"/>
          <w:sz w:val="24"/>
          <w:szCs w:val="24"/>
        </w:rPr>
        <w:t xml:space="preserve">very </w:t>
      </w:r>
      <w:r w:rsidR="008E2DFD">
        <w:rPr>
          <w:rFonts w:ascii="Times New Roman" w:hAnsi="Times New Roman" w:cs="Times New Roman"/>
          <w:sz w:val="24"/>
          <w:szCs w:val="24"/>
        </w:rPr>
        <w:t xml:space="preserve">few differences between programmed efforts of the City of Boulder and </w:t>
      </w:r>
      <w:r w:rsidR="00A40FDC">
        <w:rPr>
          <w:rFonts w:ascii="Times New Roman" w:hAnsi="Times New Roman" w:cs="Times New Roman"/>
          <w:sz w:val="24"/>
          <w:szCs w:val="24"/>
        </w:rPr>
        <w:t xml:space="preserve">peer </w:t>
      </w:r>
      <w:r w:rsidR="008E2DFD">
        <w:rPr>
          <w:rFonts w:ascii="Times New Roman" w:hAnsi="Times New Roman" w:cs="Times New Roman"/>
          <w:sz w:val="24"/>
          <w:szCs w:val="24"/>
        </w:rPr>
        <w:t>communities.</w:t>
      </w:r>
      <w:r w:rsidR="00F142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1FB5F4" w14:textId="77777777" w:rsidR="007739E6" w:rsidRDefault="007739E6" w:rsidP="00F142C4">
      <w:pPr>
        <w:rPr>
          <w:rFonts w:ascii="Times New Roman" w:hAnsi="Times New Roman" w:cs="Times New Roman"/>
          <w:sz w:val="24"/>
          <w:szCs w:val="24"/>
        </w:rPr>
      </w:pPr>
    </w:p>
    <w:p w14:paraId="32CF0E5F" w14:textId="03D65D47" w:rsidR="00423001" w:rsidRPr="000B7F5F" w:rsidRDefault="0011293F" w:rsidP="0077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Noting the comparability of Boulder’s </w:t>
      </w:r>
      <w:r w:rsidR="00955B2C">
        <w:rPr>
          <w:rFonts w:ascii="Times New Roman" w:hAnsi="Times New Roman" w:cs="Times New Roman"/>
          <w:sz w:val="24"/>
          <w:szCs w:val="24"/>
        </w:rPr>
        <w:t xml:space="preserve">economic vitality-related </w:t>
      </w:r>
      <w:r w:rsidR="00D4615C">
        <w:rPr>
          <w:rFonts w:ascii="Times New Roman" w:hAnsi="Times New Roman" w:cs="Times New Roman"/>
          <w:sz w:val="24"/>
          <w:szCs w:val="24"/>
        </w:rPr>
        <w:t>programs</w:t>
      </w:r>
      <w:r w:rsidR="00B943F8">
        <w:rPr>
          <w:rFonts w:ascii="Times New Roman" w:hAnsi="Times New Roman" w:cs="Times New Roman"/>
          <w:sz w:val="24"/>
          <w:szCs w:val="24"/>
        </w:rPr>
        <w:t>, staff recognizes that a</w:t>
      </w:r>
      <w:r w:rsidR="00EA2573" w:rsidRPr="000B7F5F">
        <w:rPr>
          <w:rFonts w:ascii="Times New Roman" w:hAnsi="Times New Roman" w:cs="Times New Roman"/>
          <w:sz w:val="24"/>
          <w:szCs w:val="24"/>
        </w:rPr>
        <w:t xml:space="preserve">ddressing </w:t>
      </w:r>
      <w:r w:rsidR="001D77A4">
        <w:rPr>
          <w:rFonts w:ascii="Times New Roman" w:hAnsi="Times New Roman" w:cs="Times New Roman"/>
          <w:sz w:val="24"/>
          <w:szCs w:val="24"/>
        </w:rPr>
        <w:t>specific</w:t>
      </w:r>
      <w:r w:rsidR="00EA2573" w:rsidRPr="000B7F5F">
        <w:rPr>
          <w:rFonts w:ascii="Times New Roman" w:hAnsi="Times New Roman" w:cs="Times New Roman"/>
          <w:sz w:val="24"/>
          <w:szCs w:val="24"/>
        </w:rPr>
        <w:t xml:space="preserve"> challenges </w:t>
      </w:r>
      <w:r w:rsidR="00CE6510" w:rsidRPr="000B7F5F">
        <w:rPr>
          <w:rFonts w:ascii="Times New Roman" w:hAnsi="Times New Roman" w:cs="Times New Roman"/>
          <w:sz w:val="24"/>
          <w:szCs w:val="24"/>
        </w:rPr>
        <w:t xml:space="preserve">experienced by Boulder </w:t>
      </w:r>
      <w:r w:rsidR="00F377D7" w:rsidRPr="000B7F5F">
        <w:rPr>
          <w:rFonts w:ascii="Times New Roman" w:hAnsi="Times New Roman" w:cs="Times New Roman"/>
          <w:sz w:val="24"/>
          <w:szCs w:val="24"/>
        </w:rPr>
        <w:t xml:space="preserve">small </w:t>
      </w:r>
      <w:r w:rsidR="00CE6510" w:rsidRPr="000B7F5F">
        <w:rPr>
          <w:rFonts w:ascii="Times New Roman" w:hAnsi="Times New Roman" w:cs="Times New Roman"/>
          <w:sz w:val="24"/>
          <w:szCs w:val="24"/>
        </w:rPr>
        <w:t xml:space="preserve">businesses </w:t>
      </w:r>
      <w:r w:rsidR="00EA2573" w:rsidRPr="000B7F5F">
        <w:rPr>
          <w:rFonts w:ascii="Times New Roman" w:hAnsi="Times New Roman" w:cs="Times New Roman"/>
          <w:sz w:val="24"/>
          <w:szCs w:val="24"/>
        </w:rPr>
        <w:t xml:space="preserve">will </w:t>
      </w:r>
      <w:r w:rsidR="00423001" w:rsidRPr="000B7F5F">
        <w:rPr>
          <w:rFonts w:ascii="Times New Roman" w:hAnsi="Times New Roman" w:cs="Times New Roman"/>
          <w:sz w:val="24"/>
          <w:szCs w:val="24"/>
        </w:rPr>
        <w:t xml:space="preserve">require a more comprehensive consideration of Boulder’s current policies and practices and the perhaps </w:t>
      </w:r>
      <w:r w:rsidR="00CA25FB">
        <w:rPr>
          <w:rFonts w:ascii="Times New Roman" w:hAnsi="Times New Roman" w:cs="Times New Roman"/>
          <w:sz w:val="24"/>
          <w:szCs w:val="24"/>
        </w:rPr>
        <w:t xml:space="preserve">negative externalities </w:t>
      </w:r>
      <w:r w:rsidR="0070323F">
        <w:rPr>
          <w:rFonts w:ascii="Times New Roman" w:hAnsi="Times New Roman" w:cs="Times New Roman"/>
          <w:sz w:val="24"/>
          <w:szCs w:val="24"/>
        </w:rPr>
        <w:t>r</w:t>
      </w:r>
      <w:r w:rsidR="00423001" w:rsidRPr="000B7F5F">
        <w:rPr>
          <w:rFonts w:ascii="Times New Roman" w:hAnsi="Times New Roman" w:cs="Times New Roman"/>
          <w:sz w:val="24"/>
          <w:szCs w:val="24"/>
        </w:rPr>
        <w:t>esulting from those efforts.</w:t>
      </w:r>
      <w:r w:rsidR="00252FE8" w:rsidRPr="000B7F5F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D76D1B" w:rsidRPr="000B7F5F">
        <w:rPr>
          <w:rFonts w:ascii="Times New Roman" w:hAnsi="Times New Roman" w:cs="Times New Roman"/>
          <w:sz w:val="24"/>
          <w:szCs w:val="24"/>
        </w:rPr>
        <w:t xml:space="preserve">Boulder’s efforts </w:t>
      </w:r>
      <w:r w:rsidR="000A0628" w:rsidRPr="000B7F5F">
        <w:rPr>
          <w:rFonts w:ascii="Times New Roman" w:hAnsi="Times New Roman" w:cs="Times New Roman"/>
          <w:sz w:val="24"/>
          <w:szCs w:val="24"/>
        </w:rPr>
        <w:t xml:space="preserve">to be </w:t>
      </w:r>
      <w:r w:rsidR="00D76D1B" w:rsidRPr="000B7F5F">
        <w:rPr>
          <w:rFonts w:ascii="Times New Roman" w:hAnsi="Times New Roman" w:cs="Times New Roman"/>
          <w:sz w:val="24"/>
          <w:szCs w:val="24"/>
        </w:rPr>
        <w:t xml:space="preserve">responsive to the climate emergency or </w:t>
      </w:r>
      <w:r w:rsidR="0053138B">
        <w:rPr>
          <w:rFonts w:ascii="Times New Roman" w:hAnsi="Times New Roman" w:cs="Times New Roman"/>
          <w:sz w:val="24"/>
          <w:szCs w:val="24"/>
        </w:rPr>
        <w:t xml:space="preserve">address the </w:t>
      </w:r>
      <w:r w:rsidR="00BE16BD" w:rsidRPr="000B7F5F">
        <w:rPr>
          <w:rFonts w:ascii="Times New Roman" w:hAnsi="Times New Roman" w:cs="Times New Roman"/>
          <w:sz w:val="24"/>
          <w:szCs w:val="24"/>
        </w:rPr>
        <w:t>ratio of</w:t>
      </w:r>
      <w:r w:rsidR="00D76D1B" w:rsidRPr="000B7F5F">
        <w:rPr>
          <w:rFonts w:ascii="Times New Roman" w:hAnsi="Times New Roman" w:cs="Times New Roman"/>
          <w:sz w:val="24"/>
          <w:szCs w:val="24"/>
        </w:rPr>
        <w:t xml:space="preserve"> </w:t>
      </w:r>
      <w:r w:rsidR="00E378BD" w:rsidRPr="000B7F5F">
        <w:rPr>
          <w:rFonts w:ascii="Times New Roman" w:hAnsi="Times New Roman" w:cs="Times New Roman"/>
          <w:sz w:val="24"/>
          <w:szCs w:val="24"/>
        </w:rPr>
        <w:t xml:space="preserve">jobs </w:t>
      </w:r>
      <w:r w:rsidR="00BE16BD" w:rsidRPr="000B7F5F">
        <w:rPr>
          <w:rFonts w:ascii="Times New Roman" w:hAnsi="Times New Roman" w:cs="Times New Roman"/>
          <w:sz w:val="24"/>
          <w:szCs w:val="24"/>
        </w:rPr>
        <w:t>to population</w:t>
      </w:r>
      <w:r w:rsidR="00D76D1B" w:rsidRPr="000B7F5F">
        <w:rPr>
          <w:rFonts w:ascii="Times New Roman" w:hAnsi="Times New Roman" w:cs="Times New Roman"/>
          <w:sz w:val="24"/>
          <w:szCs w:val="24"/>
        </w:rPr>
        <w:t xml:space="preserve"> </w:t>
      </w:r>
      <w:r w:rsidR="00E378BD" w:rsidRPr="000B7F5F">
        <w:rPr>
          <w:rFonts w:ascii="Times New Roman" w:hAnsi="Times New Roman" w:cs="Times New Roman"/>
          <w:sz w:val="24"/>
          <w:szCs w:val="24"/>
        </w:rPr>
        <w:t xml:space="preserve">may </w:t>
      </w:r>
      <w:r w:rsidR="00D81880">
        <w:rPr>
          <w:rFonts w:ascii="Times New Roman" w:hAnsi="Times New Roman" w:cs="Times New Roman"/>
          <w:sz w:val="24"/>
          <w:szCs w:val="24"/>
        </w:rPr>
        <w:t xml:space="preserve">make </w:t>
      </w:r>
      <w:r w:rsidR="001D1214" w:rsidRPr="000B7F5F">
        <w:rPr>
          <w:rFonts w:ascii="Times New Roman" w:hAnsi="Times New Roman" w:cs="Times New Roman"/>
          <w:sz w:val="24"/>
          <w:szCs w:val="24"/>
        </w:rPr>
        <w:t>amend</w:t>
      </w:r>
      <w:r w:rsidR="009F0C38">
        <w:rPr>
          <w:rFonts w:ascii="Times New Roman" w:hAnsi="Times New Roman" w:cs="Times New Roman"/>
          <w:sz w:val="24"/>
          <w:szCs w:val="24"/>
        </w:rPr>
        <w:t xml:space="preserve">ing </w:t>
      </w:r>
      <w:r w:rsidR="001D1214" w:rsidRPr="000B7F5F">
        <w:rPr>
          <w:rFonts w:ascii="Times New Roman" w:hAnsi="Times New Roman" w:cs="Times New Roman"/>
          <w:sz w:val="24"/>
          <w:szCs w:val="24"/>
        </w:rPr>
        <w:t>small business</w:t>
      </w:r>
      <w:r w:rsidR="00291FE5" w:rsidRPr="000B7F5F">
        <w:rPr>
          <w:rFonts w:ascii="Times New Roman" w:hAnsi="Times New Roman" w:cs="Times New Roman"/>
          <w:sz w:val="24"/>
          <w:szCs w:val="24"/>
        </w:rPr>
        <w:t xml:space="preserve"> footprints </w:t>
      </w:r>
      <w:r w:rsidR="00ED7930">
        <w:rPr>
          <w:rFonts w:ascii="Times New Roman" w:hAnsi="Times New Roman" w:cs="Times New Roman"/>
          <w:sz w:val="24"/>
          <w:szCs w:val="24"/>
        </w:rPr>
        <w:t>(</w:t>
      </w:r>
      <w:r w:rsidR="00023A75">
        <w:rPr>
          <w:rFonts w:ascii="Times New Roman" w:hAnsi="Times New Roman" w:cs="Times New Roman"/>
          <w:sz w:val="24"/>
          <w:szCs w:val="24"/>
        </w:rPr>
        <w:t xml:space="preserve">either expansions, shared spaces or </w:t>
      </w:r>
      <w:r w:rsidR="00EB530B">
        <w:rPr>
          <w:rFonts w:ascii="Times New Roman" w:hAnsi="Times New Roman" w:cs="Times New Roman"/>
          <w:sz w:val="24"/>
          <w:szCs w:val="24"/>
        </w:rPr>
        <w:t xml:space="preserve">the reconstruction of vacated commercial spaces) </w:t>
      </w:r>
      <w:r w:rsidR="00291FE5" w:rsidRPr="000B7F5F">
        <w:rPr>
          <w:rFonts w:ascii="Times New Roman" w:hAnsi="Times New Roman" w:cs="Times New Roman"/>
          <w:sz w:val="24"/>
          <w:szCs w:val="24"/>
        </w:rPr>
        <w:t>more challenging or ma</w:t>
      </w:r>
      <w:r w:rsidR="00030A41" w:rsidRPr="000B7F5F">
        <w:rPr>
          <w:rFonts w:ascii="Times New Roman" w:hAnsi="Times New Roman" w:cs="Times New Roman"/>
          <w:sz w:val="24"/>
          <w:szCs w:val="24"/>
        </w:rPr>
        <w:t>y</w:t>
      </w:r>
      <w:r w:rsidR="00291FE5" w:rsidRPr="000B7F5F">
        <w:rPr>
          <w:rFonts w:ascii="Times New Roman" w:hAnsi="Times New Roman" w:cs="Times New Roman"/>
          <w:sz w:val="24"/>
          <w:szCs w:val="24"/>
        </w:rPr>
        <w:t xml:space="preserve"> require costly</w:t>
      </w:r>
      <w:r w:rsidR="00641075" w:rsidRPr="000B7F5F">
        <w:rPr>
          <w:rFonts w:ascii="Times New Roman" w:hAnsi="Times New Roman" w:cs="Times New Roman"/>
          <w:sz w:val="24"/>
          <w:szCs w:val="24"/>
        </w:rPr>
        <w:t xml:space="preserve"> changes impact</w:t>
      </w:r>
      <w:r w:rsidR="00FA6C55" w:rsidRPr="000B7F5F">
        <w:rPr>
          <w:rFonts w:ascii="Times New Roman" w:hAnsi="Times New Roman" w:cs="Times New Roman"/>
          <w:sz w:val="24"/>
          <w:szCs w:val="24"/>
        </w:rPr>
        <w:t>ing</w:t>
      </w:r>
      <w:r w:rsidR="00641075" w:rsidRPr="000B7F5F">
        <w:rPr>
          <w:rFonts w:ascii="Times New Roman" w:hAnsi="Times New Roman" w:cs="Times New Roman"/>
          <w:sz w:val="24"/>
          <w:szCs w:val="24"/>
        </w:rPr>
        <w:t xml:space="preserve"> small business entities </w:t>
      </w:r>
      <w:r w:rsidR="0039678F" w:rsidRPr="000B7F5F">
        <w:rPr>
          <w:rFonts w:ascii="Times New Roman" w:hAnsi="Times New Roman" w:cs="Times New Roman"/>
          <w:sz w:val="24"/>
          <w:szCs w:val="24"/>
        </w:rPr>
        <w:t xml:space="preserve">more intensely than larger entities. </w:t>
      </w:r>
      <w:r w:rsidR="007739E6">
        <w:rPr>
          <w:rFonts w:ascii="Times New Roman" w:hAnsi="Times New Roman" w:cs="Times New Roman"/>
          <w:sz w:val="24"/>
          <w:szCs w:val="24"/>
        </w:rPr>
        <w:t xml:space="preserve"> </w:t>
      </w:r>
      <w:r w:rsidR="00EA0690" w:rsidRPr="000B7F5F">
        <w:rPr>
          <w:rFonts w:ascii="Times New Roman" w:hAnsi="Times New Roman" w:cs="Times New Roman"/>
          <w:sz w:val="24"/>
          <w:szCs w:val="24"/>
        </w:rPr>
        <w:t xml:space="preserve">In such instances, </w:t>
      </w:r>
      <w:r w:rsidR="006F6BA7">
        <w:rPr>
          <w:rFonts w:ascii="Times New Roman" w:hAnsi="Times New Roman" w:cs="Times New Roman"/>
          <w:sz w:val="24"/>
          <w:szCs w:val="24"/>
        </w:rPr>
        <w:t>c</w:t>
      </w:r>
      <w:r w:rsidR="00EA0690" w:rsidRPr="000B7F5F">
        <w:rPr>
          <w:rFonts w:ascii="Times New Roman" w:hAnsi="Times New Roman" w:cs="Times New Roman"/>
          <w:sz w:val="24"/>
          <w:szCs w:val="24"/>
        </w:rPr>
        <w:t xml:space="preserve">ouncil might wish to consider waiving </w:t>
      </w:r>
      <w:r w:rsidR="00853AA8" w:rsidRPr="000B7F5F">
        <w:rPr>
          <w:rFonts w:ascii="Times New Roman" w:hAnsi="Times New Roman" w:cs="Times New Roman"/>
          <w:sz w:val="24"/>
          <w:szCs w:val="24"/>
        </w:rPr>
        <w:t xml:space="preserve">certain fee </w:t>
      </w:r>
      <w:r w:rsidR="00EA0690" w:rsidRPr="000B7F5F">
        <w:rPr>
          <w:rFonts w:ascii="Times New Roman" w:hAnsi="Times New Roman" w:cs="Times New Roman"/>
          <w:sz w:val="24"/>
          <w:szCs w:val="24"/>
        </w:rPr>
        <w:t xml:space="preserve">requirements for </w:t>
      </w:r>
      <w:r w:rsidR="00853AA8" w:rsidRPr="000B7F5F">
        <w:rPr>
          <w:rFonts w:ascii="Times New Roman" w:hAnsi="Times New Roman" w:cs="Times New Roman"/>
          <w:sz w:val="24"/>
          <w:szCs w:val="24"/>
        </w:rPr>
        <w:t xml:space="preserve">properties owned and </w:t>
      </w:r>
      <w:r w:rsidR="005A2440" w:rsidRPr="000B7F5F">
        <w:rPr>
          <w:rFonts w:ascii="Times New Roman" w:hAnsi="Times New Roman" w:cs="Times New Roman"/>
          <w:sz w:val="24"/>
          <w:szCs w:val="24"/>
        </w:rPr>
        <w:t xml:space="preserve">occupied </w:t>
      </w:r>
      <w:r w:rsidR="00853AA8" w:rsidRPr="000B7F5F">
        <w:rPr>
          <w:rFonts w:ascii="Times New Roman" w:hAnsi="Times New Roman" w:cs="Times New Roman"/>
          <w:sz w:val="24"/>
          <w:szCs w:val="24"/>
        </w:rPr>
        <w:t xml:space="preserve">by </w:t>
      </w:r>
      <w:r w:rsidR="005A2440" w:rsidRPr="000B7F5F">
        <w:rPr>
          <w:rFonts w:ascii="Times New Roman" w:hAnsi="Times New Roman" w:cs="Times New Roman"/>
          <w:sz w:val="24"/>
          <w:szCs w:val="24"/>
        </w:rPr>
        <w:t xml:space="preserve">small </w:t>
      </w:r>
      <w:r w:rsidR="00853AA8" w:rsidRPr="000B7F5F">
        <w:rPr>
          <w:rFonts w:ascii="Times New Roman" w:hAnsi="Times New Roman" w:cs="Times New Roman"/>
          <w:sz w:val="24"/>
          <w:szCs w:val="24"/>
        </w:rPr>
        <w:lastRenderedPageBreak/>
        <w:t xml:space="preserve">businesses </w:t>
      </w:r>
      <w:r w:rsidR="0053520A" w:rsidRPr="000B7F5F">
        <w:rPr>
          <w:rFonts w:ascii="Times New Roman" w:hAnsi="Times New Roman" w:cs="Times New Roman"/>
          <w:sz w:val="24"/>
          <w:szCs w:val="24"/>
        </w:rPr>
        <w:t xml:space="preserve">(for-profit or nonprofit) </w:t>
      </w:r>
      <w:r w:rsidR="00853AA8" w:rsidRPr="000B7F5F">
        <w:rPr>
          <w:rFonts w:ascii="Times New Roman" w:hAnsi="Times New Roman" w:cs="Times New Roman"/>
          <w:sz w:val="24"/>
          <w:szCs w:val="24"/>
        </w:rPr>
        <w:t xml:space="preserve">below a certain threshold of </w:t>
      </w:r>
      <w:r w:rsidR="00F7272F" w:rsidRPr="000B7F5F">
        <w:rPr>
          <w:rFonts w:ascii="Times New Roman" w:hAnsi="Times New Roman" w:cs="Times New Roman"/>
          <w:sz w:val="24"/>
          <w:szCs w:val="24"/>
        </w:rPr>
        <w:t xml:space="preserve">annual </w:t>
      </w:r>
      <w:r w:rsidR="0053520A" w:rsidRPr="000B7F5F">
        <w:rPr>
          <w:rFonts w:ascii="Times New Roman" w:hAnsi="Times New Roman" w:cs="Times New Roman"/>
          <w:sz w:val="24"/>
          <w:szCs w:val="24"/>
        </w:rPr>
        <w:t xml:space="preserve">sales or employment size.  Small business relief might also be achieved through the creation of </w:t>
      </w:r>
      <w:r w:rsidR="00AD35EA" w:rsidRPr="000B7F5F">
        <w:rPr>
          <w:rFonts w:ascii="Times New Roman" w:hAnsi="Times New Roman" w:cs="Times New Roman"/>
          <w:sz w:val="24"/>
          <w:szCs w:val="24"/>
        </w:rPr>
        <w:t xml:space="preserve">pilots offsetting </w:t>
      </w:r>
      <w:r w:rsidR="007D03DB" w:rsidRPr="000B7F5F">
        <w:rPr>
          <w:rFonts w:ascii="Times New Roman" w:hAnsi="Times New Roman" w:cs="Times New Roman"/>
          <w:sz w:val="24"/>
          <w:szCs w:val="24"/>
        </w:rPr>
        <w:t>expenses incurred by</w:t>
      </w:r>
      <w:r w:rsidR="00AD35EA" w:rsidRPr="000B7F5F">
        <w:rPr>
          <w:rFonts w:ascii="Times New Roman" w:hAnsi="Times New Roman" w:cs="Times New Roman"/>
          <w:sz w:val="24"/>
          <w:szCs w:val="24"/>
        </w:rPr>
        <w:t xml:space="preserve"> temporarily relocated small businesses where redevelopment </w:t>
      </w:r>
      <w:r w:rsidR="00DB4BB3" w:rsidRPr="000B7F5F">
        <w:rPr>
          <w:rFonts w:ascii="Times New Roman" w:hAnsi="Times New Roman" w:cs="Times New Roman"/>
          <w:sz w:val="24"/>
          <w:szCs w:val="24"/>
        </w:rPr>
        <w:t xml:space="preserve">implements an approved </w:t>
      </w:r>
      <w:r w:rsidR="002B58C8" w:rsidRPr="000B7F5F">
        <w:rPr>
          <w:rFonts w:ascii="Times New Roman" w:hAnsi="Times New Roman" w:cs="Times New Roman"/>
          <w:sz w:val="24"/>
          <w:szCs w:val="24"/>
        </w:rPr>
        <w:t xml:space="preserve">revitalization, </w:t>
      </w:r>
      <w:r w:rsidR="000B7F5F">
        <w:rPr>
          <w:rFonts w:ascii="Times New Roman" w:hAnsi="Times New Roman" w:cs="Times New Roman"/>
          <w:sz w:val="24"/>
          <w:szCs w:val="24"/>
        </w:rPr>
        <w:t>a</w:t>
      </w:r>
      <w:r w:rsidR="000B7AAD" w:rsidRPr="000B7F5F">
        <w:rPr>
          <w:rFonts w:ascii="Times New Roman" w:hAnsi="Times New Roman" w:cs="Times New Roman"/>
          <w:sz w:val="24"/>
          <w:szCs w:val="24"/>
        </w:rPr>
        <w:t>rea or</w:t>
      </w:r>
      <w:r w:rsidR="000B7F5F">
        <w:rPr>
          <w:rFonts w:ascii="Times New Roman" w:hAnsi="Times New Roman" w:cs="Times New Roman"/>
          <w:sz w:val="24"/>
          <w:szCs w:val="24"/>
        </w:rPr>
        <w:t xml:space="preserve"> subcommunity</w:t>
      </w:r>
      <w:r w:rsidR="000B7AAD" w:rsidRPr="000B7F5F">
        <w:rPr>
          <w:rFonts w:ascii="Times New Roman" w:hAnsi="Times New Roman" w:cs="Times New Roman"/>
          <w:sz w:val="24"/>
          <w:szCs w:val="24"/>
        </w:rPr>
        <w:t xml:space="preserve"> plan </w:t>
      </w:r>
      <w:r w:rsidR="00727A1C" w:rsidRPr="000B7F5F">
        <w:rPr>
          <w:rFonts w:ascii="Times New Roman" w:hAnsi="Times New Roman" w:cs="Times New Roman"/>
          <w:sz w:val="24"/>
          <w:szCs w:val="24"/>
        </w:rPr>
        <w:t xml:space="preserve">as negotiated </w:t>
      </w:r>
      <w:r w:rsidR="002B58C8" w:rsidRPr="000B7F5F">
        <w:rPr>
          <w:rFonts w:ascii="Times New Roman" w:hAnsi="Times New Roman" w:cs="Times New Roman"/>
          <w:sz w:val="24"/>
          <w:szCs w:val="24"/>
        </w:rPr>
        <w:t xml:space="preserve">with </w:t>
      </w:r>
      <w:r w:rsidR="008F5050" w:rsidRPr="000B7F5F">
        <w:rPr>
          <w:rFonts w:ascii="Times New Roman" w:hAnsi="Times New Roman" w:cs="Times New Roman"/>
          <w:sz w:val="24"/>
          <w:szCs w:val="24"/>
        </w:rPr>
        <w:t>a</w:t>
      </w:r>
      <w:r w:rsidR="002B58C8" w:rsidRPr="000B7F5F">
        <w:rPr>
          <w:rFonts w:ascii="Times New Roman" w:hAnsi="Times New Roman" w:cs="Times New Roman"/>
          <w:sz w:val="24"/>
          <w:szCs w:val="24"/>
        </w:rPr>
        <w:t xml:space="preserve"> private property owner. </w:t>
      </w:r>
      <w:r w:rsidR="00C7619A" w:rsidRPr="000B7F5F">
        <w:rPr>
          <w:rFonts w:ascii="Times New Roman" w:hAnsi="Times New Roman" w:cs="Times New Roman"/>
          <w:sz w:val="24"/>
          <w:szCs w:val="24"/>
        </w:rPr>
        <w:t>In addition</w:t>
      </w:r>
      <w:r w:rsidR="002B58C8" w:rsidRPr="000B7F5F">
        <w:rPr>
          <w:rFonts w:ascii="Times New Roman" w:hAnsi="Times New Roman" w:cs="Times New Roman"/>
          <w:sz w:val="24"/>
          <w:szCs w:val="24"/>
        </w:rPr>
        <w:t xml:space="preserve">, </w:t>
      </w:r>
      <w:r w:rsidR="00316E7F" w:rsidRPr="000B7F5F">
        <w:rPr>
          <w:rFonts w:ascii="Times New Roman" w:hAnsi="Times New Roman" w:cs="Times New Roman"/>
          <w:sz w:val="24"/>
          <w:szCs w:val="24"/>
        </w:rPr>
        <w:t xml:space="preserve">continued consideration of the </w:t>
      </w:r>
      <w:r w:rsidR="006F6BA7">
        <w:rPr>
          <w:rFonts w:ascii="Times New Roman" w:hAnsi="Times New Roman" w:cs="Times New Roman"/>
          <w:sz w:val="24"/>
          <w:szCs w:val="24"/>
        </w:rPr>
        <w:t>c</w:t>
      </w:r>
      <w:r w:rsidR="008D3959" w:rsidRPr="000B7F5F">
        <w:rPr>
          <w:rFonts w:ascii="Times New Roman" w:hAnsi="Times New Roman" w:cs="Times New Roman"/>
          <w:sz w:val="24"/>
          <w:szCs w:val="24"/>
        </w:rPr>
        <w:t xml:space="preserve">ity’s </w:t>
      </w:r>
      <w:r w:rsidR="00316E7F" w:rsidRPr="000B7F5F">
        <w:rPr>
          <w:rFonts w:ascii="Times New Roman" w:hAnsi="Times New Roman" w:cs="Times New Roman"/>
          <w:sz w:val="24"/>
          <w:szCs w:val="24"/>
        </w:rPr>
        <w:t xml:space="preserve">affordable commercial </w:t>
      </w:r>
      <w:r w:rsidR="00B14CEE" w:rsidRPr="000B7F5F">
        <w:rPr>
          <w:rFonts w:ascii="Times New Roman" w:hAnsi="Times New Roman" w:cs="Times New Roman"/>
          <w:sz w:val="24"/>
          <w:szCs w:val="24"/>
        </w:rPr>
        <w:t>efforts</w:t>
      </w:r>
      <w:r w:rsidR="00372365" w:rsidRPr="000B7F5F">
        <w:rPr>
          <w:rFonts w:ascii="Times New Roman" w:hAnsi="Times New Roman" w:cs="Times New Roman"/>
          <w:sz w:val="24"/>
          <w:szCs w:val="24"/>
        </w:rPr>
        <w:t xml:space="preserve"> </w:t>
      </w:r>
      <w:r w:rsidR="008D3959" w:rsidRPr="000B7F5F">
        <w:rPr>
          <w:rFonts w:ascii="Times New Roman" w:hAnsi="Times New Roman" w:cs="Times New Roman"/>
          <w:sz w:val="24"/>
          <w:szCs w:val="24"/>
        </w:rPr>
        <w:t xml:space="preserve">might continue to explore </w:t>
      </w:r>
      <w:r w:rsidR="0008698C" w:rsidRPr="000B7F5F">
        <w:rPr>
          <w:rFonts w:ascii="Times New Roman" w:hAnsi="Times New Roman" w:cs="Times New Roman"/>
          <w:sz w:val="24"/>
          <w:szCs w:val="24"/>
        </w:rPr>
        <w:t>small business impacts</w:t>
      </w:r>
      <w:r w:rsidR="000032FF" w:rsidRPr="000B7F5F">
        <w:rPr>
          <w:rFonts w:ascii="Times New Roman" w:hAnsi="Times New Roman" w:cs="Times New Roman"/>
          <w:sz w:val="24"/>
          <w:szCs w:val="24"/>
        </w:rPr>
        <w:t xml:space="preserve"> as program enhancements are made</w:t>
      </w:r>
      <w:r w:rsidR="0008698C" w:rsidRPr="000B7F5F">
        <w:rPr>
          <w:rFonts w:ascii="Times New Roman" w:hAnsi="Times New Roman" w:cs="Times New Roman"/>
          <w:sz w:val="24"/>
          <w:szCs w:val="24"/>
        </w:rPr>
        <w:t>.</w:t>
      </w:r>
      <w:r w:rsidR="00372365" w:rsidRPr="000B7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1AE9" w14:textId="77777777" w:rsidR="00C829A7" w:rsidRDefault="00C829A7" w:rsidP="00CD6A80">
      <w:pPr>
        <w:rPr>
          <w:rFonts w:ascii="Times New Roman" w:hAnsi="Times New Roman" w:cs="Times New Roman"/>
          <w:sz w:val="24"/>
          <w:szCs w:val="24"/>
        </w:rPr>
      </w:pPr>
    </w:p>
    <w:p w14:paraId="70D2CC6B" w14:textId="23695E52" w:rsidR="008146CE" w:rsidRDefault="00417AA4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</w:t>
      </w:r>
      <w:r w:rsidR="00B07FB5">
        <w:rPr>
          <w:rFonts w:ascii="Times New Roman" w:hAnsi="Times New Roman" w:cs="Times New Roman"/>
          <w:sz w:val="24"/>
          <w:szCs w:val="24"/>
        </w:rPr>
        <w:t>where more can be done</w:t>
      </w:r>
      <w:r w:rsidR="00170F18">
        <w:rPr>
          <w:rFonts w:ascii="Times New Roman" w:hAnsi="Times New Roman" w:cs="Times New Roman"/>
          <w:sz w:val="24"/>
          <w:szCs w:val="24"/>
        </w:rPr>
        <w:t xml:space="preserve"> to support small</w:t>
      </w:r>
      <w:r w:rsidR="00463E06">
        <w:rPr>
          <w:rFonts w:ascii="Times New Roman" w:hAnsi="Times New Roman" w:cs="Times New Roman"/>
          <w:sz w:val="24"/>
          <w:szCs w:val="24"/>
        </w:rPr>
        <w:t>,</w:t>
      </w:r>
      <w:r w:rsidR="00170F18">
        <w:rPr>
          <w:rFonts w:ascii="Times New Roman" w:hAnsi="Times New Roman" w:cs="Times New Roman"/>
          <w:sz w:val="24"/>
          <w:szCs w:val="24"/>
        </w:rPr>
        <w:t xml:space="preserve"> local businesses, including nonprofits and </w:t>
      </w:r>
      <w:r w:rsidR="00D25B74">
        <w:rPr>
          <w:rFonts w:ascii="Times New Roman" w:hAnsi="Times New Roman" w:cs="Times New Roman"/>
          <w:sz w:val="24"/>
          <w:szCs w:val="24"/>
        </w:rPr>
        <w:t>women- and minority-owned businesses are summarized below.</w:t>
      </w:r>
    </w:p>
    <w:p w14:paraId="446E253B" w14:textId="5097178F" w:rsidR="00D25B74" w:rsidRDefault="00D25B74" w:rsidP="00CD6A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A0596" w:rsidRPr="005C120D" w14:paraId="70854118" w14:textId="77777777" w:rsidTr="00AB3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5EAECA5" w14:textId="076AD107" w:rsidR="00BA0596" w:rsidRPr="00910D34" w:rsidRDefault="004F5C81" w:rsidP="00AB3CFB">
            <w:pPr>
              <w:spacing w:before="60" w:after="60"/>
              <w:rPr>
                <w:rFonts w:cstheme="minorHAnsi"/>
                <w:color w:val="4472C4" w:themeColor="accent1"/>
              </w:rPr>
            </w:pPr>
            <w:r w:rsidRPr="00910D34">
              <w:rPr>
                <w:rFonts w:cstheme="minorHAnsi"/>
                <w:color w:val="4472C4" w:themeColor="accent1"/>
              </w:rPr>
              <w:t xml:space="preserve">Planned and proposed </w:t>
            </w:r>
            <w:r w:rsidR="009A5D45" w:rsidRPr="00910D34">
              <w:rPr>
                <w:rFonts w:cstheme="minorHAnsi"/>
                <w:color w:val="4472C4" w:themeColor="accent1"/>
              </w:rPr>
              <w:t xml:space="preserve">enhancements to </w:t>
            </w:r>
            <w:r w:rsidR="006E1C3D" w:rsidRPr="00910D34">
              <w:rPr>
                <w:rFonts w:cstheme="minorHAnsi"/>
                <w:color w:val="4472C4" w:themeColor="accent1"/>
              </w:rPr>
              <w:t>small business support programs</w:t>
            </w:r>
          </w:p>
        </w:tc>
      </w:tr>
      <w:tr w:rsidR="000E14BD" w:rsidRPr="00C21EE3" w14:paraId="3C54BA95" w14:textId="77777777" w:rsidTr="0071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67DB1E4" w14:textId="33ABE6D9" w:rsidR="000E14BD" w:rsidRPr="00FC3569" w:rsidRDefault="00E15D93" w:rsidP="00FA044B">
            <w:pPr>
              <w:spacing w:before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Build </w:t>
            </w:r>
            <w:r w:rsidR="000E14BD"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awareness of current </w:t>
            </w:r>
            <w:r w:rsidR="00451F51"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services and </w:t>
            </w:r>
            <w:r w:rsidR="000E14BD"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programs</w:t>
            </w:r>
          </w:p>
        </w:tc>
        <w:tc>
          <w:tcPr>
            <w:tcW w:w="6835" w:type="dxa"/>
          </w:tcPr>
          <w:p w14:paraId="3E85E6BD" w14:textId="571620BD" w:rsidR="005375B8" w:rsidRPr="00FC3569" w:rsidRDefault="00131234" w:rsidP="00FA044B">
            <w:pPr>
              <w:spacing w:before="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</w:pPr>
            <w:r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T</w:t>
            </w:r>
            <w:r w:rsidR="000D3C9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here are many business</w:t>
            </w:r>
            <w:r w:rsidR="004F6690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owner</w:t>
            </w:r>
            <w:r w:rsidR="000D3C9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s </w:t>
            </w:r>
            <w:r w:rsidR="00637516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and</w:t>
            </w:r>
            <w:r w:rsidR="004F6690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managers who</w:t>
            </w:r>
            <w:r w:rsidR="000D3C9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are not aware of </w:t>
            </w:r>
            <w:r w:rsidR="000562A1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resources </w:t>
            </w:r>
            <w:r w:rsidR="00B945DC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currently </w:t>
            </w:r>
            <w:r w:rsidR="00B27032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available to </w:t>
            </w:r>
            <w:r w:rsidR="00637516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small</w:t>
            </w:r>
            <w:r w:rsidR="006A27B0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,</w:t>
            </w:r>
            <w:r w:rsidR="00637516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local businesses</w:t>
            </w:r>
            <w:r w:rsidR="00BF4F89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.</w:t>
            </w:r>
            <w:r w:rsidR="00047C40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</w:t>
            </w:r>
            <w:r w:rsidR="00277BB8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Community Vitality staff will </w:t>
            </w:r>
            <w:r w:rsidR="003C7EB7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work with </w:t>
            </w:r>
            <w:r w:rsidR="00796DF9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internal and external partners to </w:t>
            </w:r>
            <w:r w:rsidR="009057E3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increase the awareness of</w:t>
            </w:r>
            <w:r w:rsidR="00DB388D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</w:t>
            </w:r>
            <w:r w:rsidR="0093487C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these program</w:t>
            </w:r>
            <w:r w:rsidR="00E77ED2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s.</w:t>
            </w:r>
            <w:r w:rsidR="001924E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</w:t>
            </w:r>
          </w:p>
          <w:p w14:paraId="2F1E66A6" w14:textId="08DB387C" w:rsidR="000E14BD" w:rsidRPr="00FC3569" w:rsidRDefault="001924EB" w:rsidP="006F3E00">
            <w:pPr>
              <w:spacing w:before="12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</w:pPr>
            <w:r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This </w:t>
            </w:r>
            <w:r w:rsidR="00D6090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work </w:t>
            </w:r>
            <w:r w:rsidR="004977E7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will be informed by the business survey planned for first quarter 2020 and </w:t>
            </w:r>
            <w:r w:rsidR="00594682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will likely </w:t>
            </w:r>
            <w:r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include </w:t>
            </w:r>
            <w:r w:rsidR="00701421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a more robust</w:t>
            </w:r>
            <w:r w:rsidR="00A1705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communications and outreach </w:t>
            </w:r>
            <w:r w:rsidR="001D16B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strategy</w:t>
            </w:r>
            <w:r w:rsidR="00A1705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specifically targeted to small, local and women- and minority-owned businesses.</w:t>
            </w:r>
          </w:p>
        </w:tc>
      </w:tr>
      <w:tr w:rsidR="00BA0596" w:rsidRPr="00C21EE3" w14:paraId="3D4A91B2" w14:textId="77777777" w:rsidTr="0071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31F16AD" w14:textId="0EA4F485" w:rsidR="00BA0596" w:rsidRPr="00FC3569" w:rsidRDefault="00BE1F07" w:rsidP="00FA044B">
            <w:pPr>
              <w:spacing w:before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Increase </w:t>
            </w:r>
            <w:r w:rsidR="00C672A6"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Boulder Microloan Program</w:t>
            </w:r>
            <w:r w:rsidR="009206AF"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funding</w:t>
            </w:r>
          </w:p>
        </w:tc>
        <w:tc>
          <w:tcPr>
            <w:tcW w:w="6835" w:type="dxa"/>
          </w:tcPr>
          <w:p w14:paraId="3B71BE43" w14:textId="32435658" w:rsidR="00FA044B" w:rsidRPr="00FC3569" w:rsidRDefault="009206AF" w:rsidP="00FA044B">
            <w:pPr>
              <w:spacing w:before="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</w:pPr>
            <w:r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To </w:t>
            </w:r>
            <w:r w:rsidR="003F0E35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help address the ongoing need</w:t>
            </w:r>
            <w:r w:rsidR="00D35A6F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for access to financial </w:t>
            </w:r>
            <w:r w:rsidR="00850603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support</w:t>
            </w:r>
            <w:r w:rsidR="00D35A6F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,</w:t>
            </w:r>
            <w:r w:rsidR="00A63961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the c</w:t>
            </w:r>
            <w:r w:rsidR="008C77C9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ity </w:t>
            </w:r>
            <w:r w:rsidR="00557270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w</w:t>
            </w:r>
            <w:r w:rsidR="00777849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ill continue to</w:t>
            </w:r>
            <w:r w:rsidR="00557270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work with Colorado Enterprise Fund and</w:t>
            </w:r>
            <w:r w:rsidR="00CD7DC6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other</w:t>
            </w:r>
            <w:r w:rsidR="004E36D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s</w:t>
            </w:r>
            <w:r w:rsidR="00CD7DC6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to </w:t>
            </w:r>
            <w:r w:rsidR="00F50429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increase</w:t>
            </w:r>
            <w:r w:rsidR="00B73A31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</w:t>
            </w:r>
            <w:r w:rsidR="00014002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Boulder Microloan </w:t>
            </w:r>
            <w:r w:rsidR="00747BDA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funding</w:t>
            </w:r>
            <w:r w:rsidR="00777849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and </w:t>
            </w:r>
            <w:r w:rsidR="00B73A31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the </w:t>
            </w:r>
            <w:r w:rsidR="00777849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number of small businesses served by the program</w:t>
            </w:r>
            <w:r w:rsidR="00747BDA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. </w:t>
            </w:r>
          </w:p>
          <w:p w14:paraId="1DF0E33E" w14:textId="44DC32B9" w:rsidR="004B2F32" w:rsidRPr="00FC3569" w:rsidRDefault="00384ED8" w:rsidP="006F3E00">
            <w:pPr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</w:pPr>
            <w:r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Proposed enhancements to</w:t>
            </w:r>
            <w:r w:rsidR="002D5122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financial support </w:t>
            </w:r>
            <w:r w:rsidR="004738EF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may </w:t>
            </w:r>
            <w:r w:rsidR="00416951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inc</w:t>
            </w:r>
            <w:r w:rsidR="004738EF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lude</w:t>
            </w:r>
            <w:r w:rsidR="005621CC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a request for </w:t>
            </w:r>
            <w:r w:rsidR="00416951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an </w:t>
            </w:r>
            <w:r w:rsidR="00EC08CD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i</w:t>
            </w:r>
            <w:r w:rsidR="004738EF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ncreas</w:t>
            </w:r>
            <w:r w:rsidR="00416951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e in</w:t>
            </w:r>
            <w:r w:rsidR="004738EF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the annual grant provided </w:t>
            </w:r>
            <w:r w:rsidR="00C55A5D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by Community Vitality</w:t>
            </w:r>
            <w:r w:rsidR="004738EF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from $50,000</w:t>
            </w:r>
            <w:r w:rsidR="006D042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to $100,000 for </w:t>
            </w:r>
            <w:r w:rsidR="00FE150A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a </w:t>
            </w:r>
            <w:r w:rsidR="006D042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three</w:t>
            </w:r>
            <w:r w:rsidR="00FE150A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-</w:t>
            </w:r>
            <w:r w:rsidR="006D042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year</w:t>
            </w:r>
            <w:r w:rsidR="00FE150A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period</w:t>
            </w:r>
            <w:r w:rsidR="006D042B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to </w:t>
            </w:r>
            <w:r w:rsidR="00BA4013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enable more </w:t>
            </w:r>
            <w:r w:rsidR="00250006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loans </w:t>
            </w:r>
            <w:r w:rsidR="00BA4013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to be made </w:t>
            </w:r>
            <w:r w:rsidR="00114D52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and provide</w:t>
            </w:r>
            <w:r w:rsidR="00B81997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a greater match to</w:t>
            </w:r>
            <w:r w:rsidR="00204255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help</w:t>
            </w:r>
            <w:r w:rsidR="00B81997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 attract </w:t>
            </w:r>
            <w:r w:rsidR="00204255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 xml:space="preserve">funding </w:t>
            </w:r>
            <w:r w:rsidR="00B81997" w:rsidRPr="00FC3569">
              <w:rPr>
                <w:rFonts w:ascii="Calibri" w:eastAsia="Times New Roman" w:hAnsi="Calibri" w:cs="Segoe UI"/>
                <w:color w:val="000000" w:themeColor="text1"/>
                <w:sz w:val="20"/>
                <w:szCs w:val="20"/>
              </w:rPr>
              <w:t>from other sources</w:t>
            </w:r>
            <w:r w:rsidR="00EC08CD" w:rsidRPr="00FC3569">
              <w:rPr>
                <w:rFonts w:ascii="Calibri" w:eastAsia="Times New Roman" w:hAnsi="Calibri" w:cs="Segoe UI"/>
                <w:sz w:val="20"/>
                <w:szCs w:val="20"/>
              </w:rPr>
              <w:t>.</w:t>
            </w:r>
          </w:p>
        </w:tc>
      </w:tr>
      <w:tr w:rsidR="00EC08CD" w:rsidRPr="00C21EE3" w14:paraId="22F174CE" w14:textId="77777777" w:rsidTr="0071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9B3D292" w14:textId="0BD2DF2D" w:rsidR="00EC08CD" w:rsidRPr="00FC3569" w:rsidRDefault="002508B0" w:rsidP="00D4549D">
            <w:pPr>
              <w:spacing w:before="60" w:after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Develop new programs to help </w:t>
            </w:r>
            <w:r w:rsidR="003B2DB7" w:rsidRPr="00FC356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increase affordable commercial space</w:t>
            </w:r>
          </w:p>
        </w:tc>
        <w:tc>
          <w:tcPr>
            <w:tcW w:w="6835" w:type="dxa"/>
          </w:tcPr>
          <w:p w14:paraId="7345B8E5" w14:textId="2AA619AC" w:rsidR="007D055A" w:rsidRPr="00FC3569" w:rsidRDefault="006C6998" w:rsidP="0007560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</w:pPr>
            <w:r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Increasing </w:t>
            </w:r>
            <w:r w:rsidR="00816DF4"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the supply of affordable commercial spaces for</w:t>
            </w:r>
            <w:r w:rsidR="00DC7F7C"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small</w:t>
            </w:r>
            <w:r w:rsidR="00E4799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,</w:t>
            </w:r>
            <w:r w:rsidR="00DC7F7C"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local businesses, including nonprofit and women- and minority-owned businesses</w:t>
            </w:r>
            <w:r w:rsidR="00816DF4"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, will require a multi-pronged approach</w:t>
            </w:r>
            <w:r w:rsidR="00D42894"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by </w:t>
            </w:r>
            <w:r w:rsidR="004B4717"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the city and other organizations.</w:t>
            </w:r>
          </w:p>
          <w:p w14:paraId="2F892BE3" w14:textId="1FAEF15A" w:rsidR="003E625D" w:rsidRDefault="00CE0362" w:rsidP="00BF0C49">
            <w:pPr>
              <w:spacing w:before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</w:pPr>
            <w:r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In addition to the </w:t>
            </w:r>
            <w:r w:rsidR="00287D28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30 Pearl </w:t>
            </w:r>
            <w:r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affordable commercial pilot, t</w:t>
            </w:r>
            <w:r w:rsidR="007D055A"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his may </w:t>
            </w:r>
            <w:r w:rsidR="004B6E20" w:rsidRPr="00FC3569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include</w:t>
            </w:r>
            <w:r w:rsidR="00DB6604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exploring</w:t>
            </w:r>
            <w:r w:rsidR="00A8691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</w:t>
            </w:r>
            <w:r w:rsidR="00E47107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ways </w:t>
            </w:r>
            <w:r w:rsidR="00A8691C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to</w:t>
            </w:r>
            <w:r w:rsidR="003E625D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:</w:t>
            </w:r>
          </w:p>
          <w:p w14:paraId="1E42F2D3" w14:textId="332F16E9" w:rsidR="00A8691C" w:rsidRPr="00697462" w:rsidRDefault="00E47107" w:rsidP="003E625D">
            <w:pPr>
              <w:pStyle w:val="ListParagraph"/>
              <w:numPr>
                <w:ilvl w:val="0"/>
                <w:numId w:val="20"/>
              </w:numPr>
              <w:spacing w:before="60"/>
              <w:contextualSpacing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Incentivize the creation of </w:t>
            </w:r>
            <w:r w:rsidR="00BC3217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small</w:t>
            </w:r>
            <w:r w:rsidR="00846CF5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er</w:t>
            </w:r>
            <w:r w:rsidR="00BC3217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, more affordable retail spaces that meet </w:t>
            </w:r>
            <w:r w:rsidR="00DD2C67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retailer needs</w:t>
            </w:r>
            <w:r w:rsidR="00CD20B9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</w:t>
            </w:r>
          </w:p>
          <w:p w14:paraId="6EB58120" w14:textId="77777777" w:rsidR="00697462" w:rsidRPr="00697462" w:rsidRDefault="00A8691C" w:rsidP="003E625D">
            <w:pPr>
              <w:pStyle w:val="ListParagraph"/>
              <w:numPr>
                <w:ilvl w:val="0"/>
                <w:numId w:val="20"/>
              </w:numPr>
              <w:spacing w:before="60"/>
              <w:contextualSpacing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Use </w:t>
            </w:r>
            <w:r w:rsidR="00C26264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CAGID-owned properties </w:t>
            </w:r>
            <w:r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to</w:t>
            </w:r>
            <w:r w:rsidR="00EF770E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</w:t>
            </w:r>
            <w:r w:rsidR="00C26264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provide more affordable commercial spaces</w:t>
            </w:r>
          </w:p>
          <w:p w14:paraId="02A22EFE" w14:textId="4265963C" w:rsidR="00D26AA5" w:rsidRPr="003E625D" w:rsidRDefault="00697462" w:rsidP="00BD70BA">
            <w:pPr>
              <w:pStyle w:val="ListParagraph"/>
              <w:numPr>
                <w:ilvl w:val="0"/>
                <w:numId w:val="20"/>
              </w:numPr>
              <w:spacing w:before="60" w:after="120"/>
              <w:contextualSpacing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I</w:t>
            </w:r>
            <w:r w:rsidR="00682A0A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ncentivize the inclusion of </w:t>
            </w:r>
            <w:r w:rsidR="00BF0C49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affordable </w:t>
            </w:r>
            <w:r w:rsidR="00682A0A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commercial</w:t>
            </w:r>
            <w:r w:rsidR="00C26264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 space </w:t>
            </w:r>
            <w:r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 xml:space="preserve">in </w:t>
            </w:r>
            <w:r w:rsidR="00C26264"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development or redevelopment project</w:t>
            </w:r>
            <w:r w:rsidRPr="00697462">
              <w:rPr>
                <w:rFonts w:ascii="Calibri" w:eastAsia="Times New Roman" w:hAnsi="Calibri" w:cs="Segoe UI"/>
                <w:color w:val="auto"/>
                <w:sz w:val="20"/>
                <w:szCs w:val="20"/>
              </w:rPr>
              <w:t>s</w:t>
            </w:r>
          </w:p>
        </w:tc>
      </w:tr>
      <w:tr w:rsidR="002508B0" w:rsidRPr="00C21EE3" w14:paraId="787F240B" w14:textId="77777777" w:rsidTr="0071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14:paraId="01DA4330" w14:textId="4133A630" w:rsidR="002508B0" w:rsidRPr="00C8012B" w:rsidRDefault="002508B0" w:rsidP="00AD0C8E">
            <w:pPr>
              <w:spacing w:before="60" w:after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8012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Explore new programs to help keep small</w:t>
            </w:r>
            <w:r w:rsidR="00E47992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,</w:t>
            </w:r>
            <w:r w:rsidRPr="00C8012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local businesses in Boulder</w:t>
            </w:r>
          </w:p>
        </w:tc>
        <w:tc>
          <w:tcPr>
            <w:tcW w:w="6835" w:type="dxa"/>
            <w:shd w:val="clear" w:color="auto" w:fill="FFFFFF" w:themeFill="background1"/>
          </w:tcPr>
          <w:p w14:paraId="5ECB233B" w14:textId="1FA41C2B" w:rsidR="002508B0" w:rsidRPr="00C8012B" w:rsidRDefault="002508B0" w:rsidP="00AD0C8E">
            <w:pPr>
              <w:spacing w:before="60" w:after="6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>Community Vitality will continue to explore potential new programs to help retain small</w:t>
            </w:r>
            <w:r w:rsidR="008A56D0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 xml:space="preserve"> local businesses in Boulder. Examples</w:t>
            </w:r>
            <w:r w:rsidR="00A37F4A">
              <w:rPr>
                <w:rFonts w:cstheme="minorHAnsi"/>
                <w:color w:val="000000" w:themeColor="text1"/>
                <w:sz w:val="20"/>
                <w:szCs w:val="20"/>
              </w:rPr>
              <w:t xml:space="preserve"> may</w:t>
            </w: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 xml:space="preserve"> include:</w:t>
            </w:r>
          </w:p>
          <w:p w14:paraId="2E578E4F" w14:textId="4C08E812" w:rsidR="002508B0" w:rsidRPr="00C8012B" w:rsidRDefault="002508B0" w:rsidP="002508B0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>Down payment assistance program to help more businesses and nonprofits own</w:t>
            </w:r>
            <w:r w:rsidR="00992D80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 xml:space="preserve"> rather than lease</w:t>
            </w:r>
            <w:r w:rsidR="00992D80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 xml:space="preserve"> the space they occupy</w:t>
            </w:r>
          </w:p>
          <w:p w14:paraId="424D1793" w14:textId="103C18F1" w:rsidR="002508B0" w:rsidRDefault="002508B0" w:rsidP="00923E54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>Grant</w:t>
            </w:r>
            <w:r w:rsidR="005E2552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 xml:space="preserve"> to help small</w:t>
            </w:r>
            <w:r w:rsidR="00B610E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 xml:space="preserve"> local businesses offset business costs associated with temporary displacement related to city initiatives</w:t>
            </w:r>
            <w:r w:rsidR="00E342BE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 xml:space="preserve"> such as redevelopment projects</w:t>
            </w:r>
            <w:r w:rsidR="00584E1E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C8012B">
              <w:rPr>
                <w:rFonts w:cstheme="minorHAnsi"/>
                <w:color w:val="000000" w:themeColor="text1"/>
                <w:sz w:val="20"/>
                <w:szCs w:val="20"/>
              </w:rPr>
              <w:t xml:space="preserve"> to implement area or subcommunity plans</w:t>
            </w:r>
          </w:p>
          <w:p w14:paraId="462E8B3F" w14:textId="42FAA0B0" w:rsidR="00675CE7" w:rsidRDefault="00675CE7" w:rsidP="00923E54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Fund to</w:t>
            </w:r>
            <w:r w:rsidR="00DA43AD">
              <w:rPr>
                <w:rFonts w:cstheme="minorHAnsi"/>
                <w:color w:val="000000" w:themeColor="text1"/>
                <w:sz w:val="20"/>
                <w:szCs w:val="20"/>
              </w:rPr>
              <w:t xml:space="preserve"> help small</w:t>
            </w:r>
            <w:r w:rsidR="00B610E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DA43AD">
              <w:rPr>
                <w:rFonts w:cstheme="minorHAnsi"/>
                <w:color w:val="000000" w:themeColor="text1"/>
                <w:sz w:val="20"/>
                <w:szCs w:val="20"/>
              </w:rPr>
              <w:t xml:space="preserve"> local businesses offset </w:t>
            </w:r>
            <w:r w:rsidR="002728F2">
              <w:rPr>
                <w:rFonts w:cstheme="minorHAnsi"/>
                <w:color w:val="000000" w:themeColor="text1"/>
                <w:sz w:val="20"/>
                <w:szCs w:val="20"/>
              </w:rPr>
              <w:t>the cost of city permit fees or taxes</w:t>
            </w:r>
            <w:r w:rsidR="00DA43A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728F2">
              <w:rPr>
                <w:rFonts w:cstheme="minorHAnsi"/>
                <w:color w:val="000000" w:themeColor="text1"/>
                <w:sz w:val="20"/>
                <w:szCs w:val="20"/>
              </w:rPr>
              <w:t xml:space="preserve">related to </w:t>
            </w:r>
            <w:r w:rsidR="00DA43AD">
              <w:rPr>
                <w:rFonts w:cstheme="minorHAnsi"/>
                <w:color w:val="000000" w:themeColor="text1"/>
                <w:sz w:val="20"/>
                <w:szCs w:val="20"/>
              </w:rPr>
              <w:t xml:space="preserve">implementing </w:t>
            </w:r>
            <w:r w:rsidR="00E517FC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programs to increase </w:t>
            </w:r>
            <w:r w:rsidR="00A43B5A">
              <w:rPr>
                <w:rFonts w:cstheme="minorHAnsi"/>
                <w:color w:val="000000" w:themeColor="text1"/>
                <w:sz w:val="20"/>
                <w:szCs w:val="20"/>
              </w:rPr>
              <w:t>environmental sustainability</w:t>
            </w:r>
            <w:r w:rsidR="00C601B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A43B5A">
              <w:rPr>
                <w:rFonts w:cstheme="minorHAnsi"/>
                <w:color w:val="000000" w:themeColor="text1"/>
                <w:sz w:val="20"/>
                <w:szCs w:val="20"/>
              </w:rPr>
              <w:t xml:space="preserve"> such as i</w:t>
            </w:r>
            <w:r w:rsidR="00B64EC9">
              <w:rPr>
                <w:rFonts w:cstheme="minorHAnsi"/>
                <w:color w:val="000000" w:themeColor="text1"/>
                <w:sz w:val="20"/>
                <w:szCs w:val="20"/>
              </w:rPr>
              <w:t>mproving</w:t>
            </w:r>
            <w:r w:rsidR="00A43B5A">
              <w:rPr>
                <w:rFonts w:cstheme="minorHAnsi"/>
                <w:color w:val="000000" w:themeColor="text1"/>
                <w:sz w:val="20"/>
                <w:szCs w:val="20"/>
              </w:rPr>
              <w:t xml:space="preserve"> energy efficiency </w:t>
            </w:r>
          </w:p>
          <w:p w14:paraId="2D503146" w14:textId="7376931A" w:rsidR="006D5E4A" w:rsidRPr="00C8012B" w:rsidRDefault="00D13614" w:rsidP="00BD70BA">
            <w:pPr>
              <w:pStyle w:val="ListParagraph"/>
              <w:numPr>
                <w:ilvl w:val="0"/>
                <w:numId w:val="20"/>
              </w:numPr>
              <w:spacing w:before="60" w:after="120"/>
              <w:contextualSpacing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Matching grant</w:t>
            </w:r>
            <w:r w:rsidR="005E2552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to </w:t>
            </w:r>
            <w:r w:rsidR="001F100D">
              <w:rPr>
                <w:rFonts w:cstheme="minorHAnsi"/>
                <w:color w:val="000000" w:themeColor="text1"/>
                <w:sz w:val="20"/>
                <w:szCs w:val="20"/>
              </w:rPr>
              <w:t xml:space="preserve">help small businesses </w:t>
            </w:r>
            <w:r w:rsidR="007C1A89">
              <w:rPr>
                <w:rFonts w:cstheme="minorHAnsi"/>
                <w:color w:val="000000" w:themeColor="text1"/>
                <w:sz w:val="20"/>
                <w:szCs w:val="20"/>
              </w:rPr>
              <w:t>make improvements to their facilities</w:t>
            </w:r>
            <w:r w:rsidR="00BC0DAC">
              <w:rPr>
                <w:rFonts w:cstheme="minorHAnsi"/>
                <w:color w:val="000000" w:themeColor="text1"/>
                <w:sz w:val="20"/>
                <w:szCs w:val="20"/>
              </w:rPr>
              <w:t xml:space="preserve"> or train staff</w:t>
            </w:r>
          </w:p>
        </w:tc>
      </w:tr>
      <w:tr w:rsidR="002508B0" w:rsidRPr="00C21EE3" w14:paraId="14728434" w14:textId="77777777" w:rsidTr="0071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C2654CE" w14:textId="2D7CED27" w:rsidR="002508B0" w:rsidRPr="00AD0C8E" w:rsidRDefault="002508B0" w:rsidP="002508B0">
            <w:pPr>
              <w:spacing w:before="60" w:after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C8E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Refine reporting to more closely monitor progress</w:t>
            </w:r>
          </w:p>
        </w:tc>
        <w:tc>
          <w:tcPr>
            <w:tcW w:w="6835" w:type="dxa"/>
          </w:tcPr>
          <w:p w14:paraId="773AC2DE" w14:textId="1453FF2D" w:rsidR="00AD0C8E" w:rsidRPr="00AD0C8E" w:rsidRDefault="002508B0" w:rsidP="002508B0">
            <w:pPr>
              <w:spacing w:before="60" w:after="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0C8E">
              <w:rPr>
                <w:rFonts w:cstheme="minorHAnsi"/>
                <w:color w:val="000000" w:themeColor="text1"/>
                <w:sz w:val="20"/>
                <w:szCs w:val="20"/>
              </w:rPr>
              <w:t>Staff will continue to work with organizations that receive funding through the city’s economic vitality budget to monitor how funds are being used to support businesses including small, local</w:t>
            </w:r>
            <w:r w:rsidR="00D22A5A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AD0C8E">
              <w:rPr>
                <w:rFonts w:cstheme="minorHAnsi"/>
                <w:color w:val="000000" w:themeColor="text1"/>
                <w:sz w:val="20"/>
                <w:szCs w:val="20"/>
              </w:rPr>
              <w:t xml:space="preserve"> and women- and minority-owned businesses. </w:t>
            </w:r>
          </w:p>
          <w:p w14:paraId="55901B42" w14:textId="778CBE60" w:rsidR="002508B0" w:rsidRPr="00AD0C8E" w:rsidRDefault="002508B0" w:rsidP="00BD70BA">
            <w:pPr>
              <w:spacing w:before="120" w:after="1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D0C8E">
              <w:rPr>
                <w:rFonts w:cstheme="minorHAnsi"/>
                <w:color w:val="000000" w:themeColor="text1"/>
                <w:sz w:val="20"/>
                <w:szCs w:val="20"/>
              </w:rPr>
              <w:t>This will include more refined reporting of business services and outcomes which will be shared with City Council.</w:t>
            </w:r>
          </w:p>
        </w:tc>
      </w:tr>
      <w:tr w:rsidR="00552179" w:rsidRPr="00C21EE3" w14:paraId="1EAE9286" w14:textId="77777777" w:rsidTr="0009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auto"/>
          </w:tcPr>
          <w:p w14:paraId="24660255" w14:textId="65D00100" w:rsidR="00552179" w:rsidRPr="00096239" w:rsidRDefault="000647A6" w:rsidP="002508B0">
            <w:pPr>
              <w:spacing w:before="60" w:after="6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9623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Improve </w:t>
            </w:r>
            <w:r w:rsidR="006E1B22" w:rsidRPr="0009623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ease of </w:t>
            </w:r>
            <w:r w:rsidR="00CD1DAB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doing business in city</w:t>
            </w:r>
          </w:p>
        </w:tc>
        <w:tc>
          <w:tcPr>
            <w:tcW w:w="6835" w:type="dxa"/>
            <w:shd w:val="clear" w:color="auto" w:fill="auto"/>
          </w:tcPr>
          <w:p w14:paraId="78743F55" w14:textId="0D8ADA05" w:rsidR="00552179" w:rsidRPr="00CD1DAB" w:rsidRDefault="00C851DD" w:rsidP="00BD70BA">
            <w:pPr>
              <w:spacing w:before="6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D1DAB">
              <w:rPr>
                <w:rFonts w:cstheme="minorHAnsi"/>
                <w:color w:val="000000" w:themeColor="text1"/>
                <w:sz w:val="20"/>
                <w:szCs w:val="20"/>
              </w:rPr>
              <w:t xml:space="preserve">Staff will work with Planning </w:t>
            </w:r>
            <w:r w:rsidR="00324F04">
              <w:rPr>
                <w:rFonts w:cstheme="minorHAnsi"/>
                <w:color w:val="000000" w:themeColor="text1"/>
                <w:sz w:val="20"/>
                <w:szCs w:val="20"/>
              </w:rPr>
              <w:t>and Finance</w:t>
            </w:r>
            <w:r w:rsidR="000E1D6D">
              <w:rPr>
                <w:rFonts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2364E6">
              <w:rPr>
                <w:rFonts w:cstheme="minorHAnsi"/>
                <w:color w:val="000000" w:themeColor="text1"/>
                <w:sz w:val="20"/>
                <w:szCs w:val="20"/>
              </w:rPr>
              <w:t>epartment</w:t>
            </w:r>
            <w:r w:rsidR="000E1D6D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2364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D1DAB">
              <w:rPr>
                <w:rFonts w:cstheme="minorHAnsi"/>
                <w:color w:val="000000" w:themeColor="text1"/>
                <w:sz w:val="20"/>
                <w:szCs w:val="20"/>
              </w:rPr>
              <w:t>and othe</w:t>
            </w:r>
            <w:r w:rsidR="002364E6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CD1DAB">
              <w:rPr>
                <w:rFonts w:cstheme="minorHAnsi"/>
                <w:color w:val="000000" w:themeColor="text1"/>
                <w:sz w:val="20"/>
                <w:szCs w:val="20"/>
              </w:rPr>
              <w:t>s to study, simplify and improve</w:t>
            </w:r>
            <w:r w:rsidR="00CD1DAB" w:rsidRPr="00CD1DAB">
              <w:rPr>
                <w:rFonts w:cstheme="minorHAnsi"/>
                <w:color w:val="000000" w:themeColor="text1"/>
                <w:sz w:val="20"/>
                <w:szCs w:val="20"/>
              </w:rPr>
              <w:t xml:space="preserve"> city licensing and permitting requirements that affect small businesses.</w:t>
            </w:r>
          </w:p>
        </w:tc>
      </w:tr>
    </w:tbl>
    <w:p w14:paraId="0C16AE4F" w14:textId="77777777" w:rsidR="00D31203" w:rsidRDefault="00D31203" w:rsidP="002E65F8">
      <w:pPr>
        <w:rPr>
          <w:rFonts w:ascii="Times New Roman" w:hAnsi="Times New Roman" w:cs="Times New Roman"/>
          <w:sz w:val="24"/>
          <w:szCs w:val="24"/>
        </w:rPr>
      </w:pPr>
    </w:p>
    <w:p w14:paraId="794EA4D9" w14:textId="77777777" w:rsidR="00B943F8" w:rsidRDefault="00B943F8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A501C2" w14:textId="17B1F11D" w:rsidR="00CD6A80" w:rsidRDefault="002E65F8" w:rsidP="00BA3C0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3C01">
        <w:rPr>
          <w:rFonts w:ascii="Times New Roman" w:hAnsi="Times New Roman" w:cs="Times New Roman"/>
          <w:b/>
          <w:bCs/>
          <w:sz w:val="24"/>
          <w:szCs w:val="24"/>
        </w:rPr>
        <w:t>NEXT STEPS</w:t>
      </w:r>
    </w:p>
    <w:p w14:paraId="207B921F" w14:textId="77777777" w:rsidR="00A37782" w:rsidRPr="00A37782" w:rsidRDefault="00A37782" w:rsidP="00A37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B2B039" w14:textId="17FA42F9" w:rsidR="00584F3B" w:rsidRDefault="00EF1A7D" w:rsidP="005676F9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welcomes </w:t>
      </w:r>
      <w:r w:rsidR="00D740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ouncil </w:t>
      </w:r>
      <w:r w:rsidR="00D7400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questions or feedback concerning this Information Packet item </w:t>
      </w:r>
      <w:r w:rsidR="000F7B1A">
        <w:rPr>
          <w:rFonts w:ascii="Times New Roman" w:hAnsi="Times New Roman" w:cs="Times New Roman"/>
          <w:sz w:val="24"/>
          <w:szCs w:val="24"/>
        </w:rPr>
        <w:t xml:space="preserve">which can be provided directly to </w:t>
      </w:r>
      <w:r w:rsidR="001409F1">
        <w:rPr>
          <w:rFonts w:ascii="Times New Roman" w:hAnsi="Times New Roman" w:cs="Times New Roman"/>
          <w:sz w:val="24"/>
          <w:szCs w:val="24"/>
        </w:rPr>
        <w:t xml:space="preserve">Yvette Bowden, </w:t>
      </w:r>
      <w:r w:rsidR="001235D9">
        <w:rPr>
          <w:rFonts w:ascii="Times New Roman" w:hAnsi="Times New Roman" w:cs="Times New Roman"/>
          <w:sz w:val="24"/>
          <w:szCs w:val="24"/>
        </w:rPr>
        <w:t>d</w:t>
      </w:r>
      <w:r w:rsidR="001409F1">
        <w:rPr>
          <w:rFonts w:ascii="Times New Roman" w:hAnsi="Times New Roman" w:cs="Times New Roman"/>
          <w:sz w:val="24"/>
          <w:szCs w:val="24"/>
        </w:rPr>
        <w:t>irector of Community Vitality</w:t>
      </w:r>
      <w:r w:rsidR="00D44F7C">
        <w:rPr>
          <w:rFonts w:ascii="Times New Roman" w:hAnsi="Times New Roman" w:cs="Times New Roman"/>
          <w:sz w:val="24"/>
          <w:szCs w:val="24"/>
        </w:rPr>
        <w:t>,</w:t>
      </w:r>
      <w:r w:rsidR="001409F1">
        <w:rPr>
          <w:rFonts w:ascii="Times New Roman" w:hAnsi="Times New Roman" w:cs="Times New Roman"/>
          <w:sz w:val="24"/>
          <w:szCs w:val="24"/>
        </w:rPr>
        <w:t xml:space="preserve"> </w:t>
      </w:r>
      <w:r w:rsidR="0063322B">
        <w:rPr>
          <w:rFonts w:ascii="Times New Roman" w:hAnsi="Times New Roman" w:cs="Times New Roman"/>
          <w:sz w:val="24"/>
          <w:szCs w:val="24"/>
        </w:rPr>
        <w:t>at 303</w:t>
      </w:r>
      <w:r w:rsidR="0085637A">
        <w:rPr>
          <w:rFonts w:ascii="Times New Roman" w:hAnsi="Times New Roman" w:cs="Times New Roman"/>
          <w:sz w:val="24"/>
          <w:szCs w:val="24"/>
        </w:rPr>
        <w:t>-</w:t>
      </w:r>
      <w:r w:rsidR="00996551">
        <w:rPr>
          <w:rFonts w:ascii="Times New Roman" w:hAnsi="Times New Roman" w:cs="Times New Roman"/>
          <w:sz w:val="24"/>
          <w:szCs w:val="24"/>
        </w:rPr>
        <w:t xml:space="preserve">413-7215 or </w:t>
      </w:r>
      <w:hyperlink r:id="rId18" w:history="1">
        <w:r w:rsidR="00A91872" w:rsidRPr="00A154D2">
          <w:rPr>
            <w:rStyle w:val="Hyperlink"/>
            <w:rFonts w:ascii="Times New Roman" w:hAnsi="Times New Roman" w:cs="Times New Roman"/>
            <w:sz w:val="24"/>
            <w:szCs w:val="24"/>
          </w:rPr>
          <w:t>bowdeny@bouldercolorado.gov</w:t>
        </w:r>
      </w:hyperlink>
      <w:r w:rsidR="00462014">
        <w:rPr>
          <w:rFonts w:ascii="Times New Roman" w:hAnsi="Times New Roman" w:cs="Times New Roman"/>
          <w:sz w:val="24"/>
          <w:szCs w:val="24"/>
        </w:rPr>
        <w:t>.</w:t>
      </w:r>
    </w:p>
    <w:p w14:paraId="40C5643A" w14:textId="3CDAC356" w:rsidR="00A91872" w:rsidRDefault="00A91872" w:rsidP="00CD6A80">
      <w:pPr>
        <w:rPr>
          <w:rFonts w:ascii="Times New Roman" w:hAnsi="Times New Roman" w:cs="Times New Roman"/>
          <w:sz w:val="24"/>
          <w:szCs w:val="24"/>
        </w:rPr>
      </w:pPr>
    </w:p>
    <w:p w14:paraId="2F848A7E" w14:textId="71AA84A0" w:rsidR="00A91872" w:rsidRDefault="00A91872" w:rsidP="00CD6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City Council should anticipate the following opportunities for community </w:t>
      </w:r>
      <w:r w:rsidR="00D709DC">
        <w:rPr>
          <w:rFonts w:ascii="Times New Roman" w:hAnsi="Times New Roman" w:cs="Times New Roman"/>
          <w:sz w:val="24"/>
          <w:szCs w:val="24"/>
        </w:rPr>
        <w:t>input and</w:t>
      </w:r>
      <w:r w:rsidR="00016CE4">
        <w:rPr>
          <w:rFonts w:ascii="Times New Roman" w:hAnsi="Times New Roman" w:cs="Times New Roman"/>
          <w:sz w:val="24"/>
          <w:szCs w:val="24"/>
        </w:rPr>
        <w:t>/or</w:t>
      </w:r>
      <w:r w:rsidR="00D709DC">
        <w:rPr>
          <w:rFonts w:ascii="Times New Roman" w:hAnsi="Times New Roman" w:cs="Times New Roman"/>
          <w:sz w:val="24"/>
          <w:szCs w:val="24"/>
        </w:rPr>
        <w:t xml:space="preserve"> </w:t>
      </w:r>
      <w:r w:rsidR="00F74968">
        <w:rPr>
          <w:rFonts w:ascii="Times New Roman" w:hAnsi="Times New Roman" w:cs="Times New Roman"/>
          <w:sz w:val="24"/>
          <w:szCs w:val="24"/>
        </w:rPr>
        <w:t>c</w:t>
      </w:r>
      <w:r w:rsidR="00D709DC">
        <w:rPr>
          <w:rFonts w:ascii="Times New Roman" w:hAnsi="Times New Roman" w:cs="Times New Roman"/>
          <w:sz w:val="24"/>
          <w:szCs w:val="24"/>
        </w:rPr>
        <w:t>ouncil discussion concerning</w:t>
      </w:r>
      <w:r w:rsidR="00AE499D">
        <w:rPr>
          <w:rFonts w:ascii="Times New Roman" w:hAnsi="Times New Roman" w:cs="Times New Roman"/>
          <w:sz w:val="24"/>
          <w:szCs w:val="24"/>
        </w:rPr>
        <w:t xml:space="preserve"> exploration </w:t>
      </w:r>
      <w:r w:rsidR="001F2196">
        <w:rPr>
          <w:rFonts w:ascii="Times New Roman" w:hAnsi="Times New Roman" w:cs="Times New Roman"/>
          <w:sz w:val="24"/>
          <w:szCs w:val="24"/>
        </w:rPr>
        <w:t>and potential</w:t>
      </w:r>
      <w:r w:rsidR="00AE499D">
        <w:rPr>
          <w:rFonts w:ascii="Times New Roman" w:hAnsi="Times New Roman" w:cs="Times New Roman"/>
          <w:sz w:val="24"/>
          <w:szCs w:val="24"/>
        </w:rPr>
        <w:t xml:space="preserve"> implementation of the</w:t>
      </w:r>
      <w:r w:rsidR="00B9676C">
        <w:rPr>
          <w:rFonts w:ascii="Times New Roman" w:hAnsi="Times New Roman" w:cs="Times New Roman"/>
          <w:sz w:val="24"/>
          <w:szCs w:val="24"/>
        </w:rPr>
        <w:t xml:space="preserve"> strategies and initiatives described above.</w:t>
      </w:r>
      <w:r w:rsidR="00AE49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520"/>
        <w:gridCol w:w="6830"/>
      </w:tblGrid>
      <w:tr w:rsidR="000A655E" w14:paraId="283A1248" w14:textId="77777777" w:rsidTr="00CE3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06AF998" w14:textId="77777777" w:rsidR="000A655E" w:rsidRDefault="000A655E" w:rsidP="00CD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14:paraId="32F626C5" w14:textId="77777777" w:rsidR="000A655E" w:rsidRDefault="000A655E" w:rsidP="00CD6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BC" w14:paraId="3597F53B" w14:textId="77777777" w:rsidTr="00CE3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6DC2F45" w14:textId="6F55B4C4" w:rsidR="002328BC" w:rsidRPr="006A5425" w:rsidRDefault="002328BC" w:rsidP="006A5425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A5425">
              <w:rPr>
                <w:rFonts w:cstheme="minorHAnsi"/>
                <w:b w:val="0"/>
                <w:bCs w:val="0"/>
                <w:sz w:val="20"/>
                <w:szCs w:val="20"/>
              </w:rPr>
              <w:t>Q1 – Q2 2020</w:t>
            </w:r>
          </w:p>
        </w:tc>
        <w:tc>
          <w:tcPr>
            <w:tcW w:w="6830" w:type="dxa"/>
          </w:tcPr>
          <w:p w14:paraId="580E3F1C" w14:textId="4604A908" w:rsidR="002328BC" w:rsidRPr="006A5425" w:rsidRDefault="002328BC" w:rsidP="006A54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5425">
              <w:rPr>
                <w:rFonts w:cstheme="minorHAnsi"/>
                <w:sz w:val="20"/>
                <w:szCs w:val="20"/>
              </w:rPr>
              <w:t xml:space="preserve">Boulder Business Survey to increase understanding of perceptions about business climate, priorities, plans, challenges and unmet needs </w:t>
            </w:r>
          </w:p>
        </w:tc>
      </w:tr>
      <w:tr w:rsidR="002328BC" w14:paraId="39505C16" w14:textId="77777777" w:rsidTr="00CE3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5235AF7" w14:textId="2C6825DB" w:rsidR="002328BC" w:rsidRPr="006A5425" w:rsidRDefault="002328BC" w:rsidP="006A5425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A5425">
              <w:rPr>
                <w:rFonts w:cstheme="minorHAnsi"/>
                <w:b w:val="0"/>
                <w:bCs w:val="0"/>
                <w:sz w:val="20"/>
                <w:szCs w:val="20"/>
              </w:rPr>
              <w:t>Q1 – Q2 2020</w:t>
            </w:r>
          </w:p>
        </w:tc>
        <w:tc>
          <w:tcPr>
            <w:tcW w:w="6830" w:type="dxa"/>
          </w:tcPr>
          <w:p w14:paraId="0865829C" w14:textId="328115A8" w:rsidR="002328BC" w:rsidRPr="006A5425" w:rsidRDefault="002328BC" w:rsidP="006A54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5425">
              <w:rPr>
                <w:rFonts w:cstheme="minorHAnsi"/>
                <w:sz w:val="20"/>
                <w:szCs w:val="20"/>
              </w:rPr>
              <w:t>Community Vitality efforts to build awareness of resources</w:t>
            </w:r>
          </w:p>
        </w:tc>
      </w:tr>
      <w:tr w:rsidR="002328BC" w14:paraId="52251C5C" w14:textId="77777777" w:rsidTr="00CE3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28E78C6" w14:textId="0FE3CF56" w:rsidR="002328BC" w:rsidRPr="006A5425" w:rsidRDefault="002328BC" w:rsidP="006A5425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A5425">
              <w:rPr>
                <w:rFonts w:cstheme="minorHAnsi"/>
                <w:b w:val="0"/>
                <w:bCs w:val="0"/>
                <w:sz w:val="20"/>
                <w:szCs w:val="20"/>
              </w:rPr>
              <w:t>March 2020 (TENTATIVE)</w:t>
            </w:r>
          </w:p>
        </w:tc>
        <w:tc>
          <w:tcPr>
            <w:tcW w:w="6830" w:type="dxa"/>
          </w:tcPr>
          <w:p w14:paraId="3EBC2004" w14:textId="5CD1A458" w:rsidR="002328BC" w:rsidRPr="006A5425" w:rsidRDefault="002328BC" w:rsidP="006A54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5425">
              <w:rPr>
                <w:rFonts w:cstheme="minorHAnsi"/>
                <w:sz w:val="20"/>
                <w:szCs w:val="20"/>
              </w:rPr>
              <w:t>Council consideration of Citywide Retail Strategy</w:t>
            </w:r>
          </w:p>
        </w:tc>
      </w:tr>
      <w:tr w:rsidR="002328BC" w14:paraId="33C4657E" w14:textId="77777777" w:rsidTr="00CE3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70CDBAD" w14:textId="121903D0" w:rsidR="002328BC" w:rsidRPr="006A5425" w:rsidRDefault="002328BC" w:rsidP="006A5425">
            <w:pPr>
              <w:spacing w:before="120"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A5425">
              <w:rPr>
                <w:rFonts w:cstheme="minorHAnsi"/>
                <w:b w:val="0"/>
                <w:bCs w:val="0"/>
                <w:sz w:val="20"/>
                <w:szCs w:val="20"/>
              </w:rPr>
              <w:t>August 2020</w:t>
            </w:r>
          </w:p>
        </w:tc>
        <w:tc>
          <w:tcPr>
            <w:tcW w:w="6830" w:type="dxa"/>
          </w:tcPr>
          <w:p w14:paraId="63544ABF" w14:textId="6E8E07BD" w:rsidR="002328BC" w:rsidRPr="006A5425" w:rsidRDefault="002328BC" w:rsidP="006A54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A5425">
              <w:rPr>
                <w:rFonts w:cstheme="minorHAnsi"/>
                <w:sz w:val="20"/>
                <w:szCs w:val="20"/>
              </w:rPr>
              <w:t>Council initial review and consideration of proposed 2021 budget including any proposed new funding necessary to enhance services and programs for small, local</w:t>
            </w:r>
            <w:r w:rsidR="00D02DBA">
              <w:rPr>
                <w:rFonts w:cstheme="minorHAnsi"/>
                <w:sz w:val="20"/>
                <w:szCs w:val="20"/>
              </w:rPr>
              <w:t>,</w:t>
            </w:r>
            <w:r w:rsidRPr="006A5425">
              <w:rPr>
                <w:rFonts w:cstheme="minorHAnsi"/>
                <w:sz w:val="20"/>
                <w:szCs w:val="20"/>
              </w:rPr>
              <w:t xml:space="preserve"> and women- or minority-owned businesses</w:t>
            </w:r>
          </w:p>
        </w:tc>
      </w:tr>
    </w:tbl>
    <w:p w14:paraId="2599A5EC" w14:textId="77777777" w:rsidR="00775C53" w:rsidRDefault="00775C53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37DFD" w14:textId="77777777" w:rsidR="004A7315" w:rsidRDefault="004A7315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2DF42" w14:textId="5CD5222F" w:rsidR="002E65F8" w:rsidRDefault="002E65F8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</w:t>
      </w:r>
      <w:r w:rsidR="004A7315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A4F9654" w14:textId="77777777" w:rsidR="003F125E" w:rsidRDefault="003F125E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5DB29" w14:textId="0657687D" w:rsidR="003F125E" w:rsidRDefault="00B407D6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5425">
        <w:rPr>
          <w:rFonts w:ascii="Times New Roman" w:hAnsi="Times New Roman" w:cs="Times New Roman"/>
          <w:b/>
          <w:bCs/>
          <w:sz w:val="24"/>
          <w:szCs w:val="24"/>
        </w:rPr>
        <w:t>Attachment A</w:t>
      </w:r>
      <w:r w:rsidR="006A03A7" w:rsidRPr="006A54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5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68F" w:rsidRPr="006A5425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65796D" w:rsidRPr="006A5425">
        <w:rPr>
          <w:rFonts w:ascii="Times New Roman" w:hAnsi="Times New Roman" w:cs="Times New Roman"/>
          <w:sz w:val="24"/>
          <w:szCs w:val="24"/>
        </w:rPr>
        <w:t xml:space="preserve">Business </w:t>
      </w:r>
      <w:r w:rsidR="00565ED9" w:rsidRPr="006A5425">
        <w:rPr>
          <w:rFonts w:ascii="Times New Roman" w:hAnsi="Times New Roman" w:cs="Times New Roman"/>
          <w:sz w:val="24"/>
          <w:szCs w:val="24"/>
        </w:rPr>
        <w:t>Support Programs</w:t>
      </w:r>
      <w:r w:rsidR="0065796D" w:rsidRPr="006A5425">
        <w:rPr>
          <w:rFonts w:ascii="Times New Roman" w:hAnsi="Times New Roman" w:cs="Times New Roman"/>
          <w:sz w:val="24"/>
          <w:szCs w:val="24"/>
        </w:rPr>
        <w:t xml:space="preserve"> offered by Local</w:t>
      </w:r>
      <w:r w:rsidRPr="006A5425">
        <w:rPr>
          <w:rFonts w:ascii="Times New Roman" w:hAnsi="Times New Roman" w:cs="Times New Roman"/>
          <w:sz w:val="24"/>
          <w:szCs w:val="24"/>
        </w:rPr>
        <w:t xml:space="preserve"> Peer Communities</w:t>
      </w:r>
    </w:p>
    <w:p w14:paraId="0BE3BE84" w14:textId="77777777" w:rsidR="00B407D6" w:rsidRDefault="00B407D6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84166" w14:textId="77777777" w:rsidR="00B407D6" w:rsidRDefault="00B407D6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FEA8F3" w14:textId="77777777" w:rsidR="006A5425" w:rsidRDefault="006A5425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1160AC" w14:textId="214717EC" w:rsidR="006A5425" w:rsidDel="00D17406" w:rsidRDefault="006A5425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6D7B32" w14:textId="661C0B6C" w:rsidR="007C3A88" w:rsidRDefault="007C3A88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EF1B67" w14:textId="7755FA1F" w:rsidR="007C3A88" w:rsidRDefault="007C3A88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97837" w14:textId="4135A0AF" w:rsidR="006A5425" w:rsidDel="00D17406" w:rsidRDefault="006A5425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623716" w14:textId="77777777" w:rsidR="006A5425" w:rsidRDefault="006A5425" w:rsidP="00CD6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82E8F" w14:textId="77777777" w:rsidR="000964DC" w:rsidRPr="00642693" w:rsidRDefault="000964DC" w:rsidP="00E53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693">
        <w:rPr>
          <w:rFonts w:ascii="Times New Roman" w:hAnsi="Times New Roman" w:cs="Times New Roman"/>
          <w:b/>
          <w:bCs/>
          <w:sz w:val="24"/>
          <w:szCs w:val="24"/>
        </w:rPr>
        <w:lastRenderedPageBreak/>
        <w:t>Attachment A</w:t>
      </w:r>
    </w:p>
    <w:p w14:paraId="7599A32F" w14:textId="6DEC766D" w:rsidR="000964DC" w:rsidRDefault="000964DC" w:rsidP="00E53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4DC">
        <w:rPr>
          <w:rFonts w:ascii="Times New Roman" w:hAnsi="Times New Roman" w:cs="Times New Roman"/>
          <w:b/>
          <w:bCs/>
          <w:sz w:val="24"/>
          <w:szCs w:val="24"/>
        </w:rPr>
        <w:t>Summary of Business Support Programs offered by Local Peer Communities</w:t>
      </w:r>
    </w:p>
    <w:p w14:paraId="1AB286DF" w14:textId="576C2A69" w:rsidR="00D1670D" w:rsidRPr="00FC3C3A" w:rsidRDefault="00D1670D" w:rsidP="00D1670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C3C3A"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576"/>
        <w:gridCol w:w="576"/>
        <w:gridCol w:w="576"/>
        <w:gridCol w:w="576"/>
        <w:gridCol w:w="576"/>
        <w:gridCol w:w="576"/>
        <w:gridCol w:w="576"/>
      </w:tblGrid>
      <w:tr w:rsidR="00D1670D" w:rsidRPr="00FC3C3A" w14:paraId="5CB33203" w14:textId="77777777" w:rsidTr="00933B53">
        <w:trPr>
          <w:cantSplit/>
          <w:trHeight w:val="142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CD448" w14:textId="1E615733" w:rsidR="00D1670D" w:rsidRPr="009157E7" w:rsidRDefault="00D1670D" w:rsidP="00C8610F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</w:t>
            </w:r>
            <w:r w:rsidR="00AD3ACF"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upport for s</w:t>
            </w:r>
            <w:r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mall </w:t>
            </w:r>
            <w:r w:rsidR="00AD3ACF"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</w:t>
            </w:r>
            <w:r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usiness</w:t>
            </w:r>
            <w:r w:rsidR="00AD3ACF"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es</w:t>
            </w:r>
            <w:r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offered by local government and nonprofit</w:t>
            </w:r>
            <w:r w:rsidR="00AD3ACF"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organization</w:t>
            </w:r>
            <w:r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 </w:t>
            </w:r>
            <w:r w:rsidRPr="009157E7">
              <w:rPr>
                <w:rFonts w:ascii="Calibri" w:eastAsia="Times New Roman" w:hAnsi="Calibri" w:cs="Calibri"/>
                <w:color w:val="000000" w:themeColor="text1"/>
              </w:rPr>
              <w:t>  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989BA3" w14:textId="77777777" w:rsidR="00D1670D" w:rsidRPr="009157E7" w:rsidRDefault="00D1670D" w:rsidP="00C8610F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57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Boulder  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768A6" w14:textId="77777777" w:rsidR="00D1670D" w:rsidRPr="009157E7" w:rsidRDefault="00D1670D" w:rsidP="00C8610F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7E7">
              <w:rPr>
                <w:rFonts w:ascii="Calibri" w:eastAsia="Times New Roman" w:hAnsi="Calibri" w:cs="Calibri"/>
                <w:color w:val="000000" w:themeColor="text1"/>
              </w:rPr>
              <w:t>Longmont  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67722" w14:textId="77777777" w:rsidR="00D1670D" w:rsidRPr="009157E7" w:rsidRDefault="00D1670D" w:rsidP="00C8610F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7E7">
              <w:rPr>
                <w:rFonts w:ascii="Calibri" w:eastAsia="Times New Roman" w:hAnsi="Calibri" w:cs="Calibri"/>
                <w:color w:val="000000" w:themeColor="text1"/>
              </w:rPr>
              <w:t>Louisville  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50A20" w14:textId="77777777" w:rsidR="00D1670D" w:rsidRPr="009157E7" w:rsidRDefault="00D1670D" w:rsidP="00C8610F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7E7">
              <w:rPr>
                <w:rFonts w:ascii="Calibri" w:eastAsia="Times New Roman" w:hAnsi="Calibri" w:cs="Calibri"/>
                <w:color w:val="000000" w:themeColor="text1"/>
              </w:rPr>
              <w:t>Broomfield  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23F00" w14:textId="14485BEE" w:rsidR="00D1670D" w:rsidRPr="009157E7" w:rsidRDefault="00D1670D" w:rsidP="00507DEF">
            <w:pPr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7E7">
              <w:rPr>
                <w:rFonts w:ascii="Calibri" w:eastAsia="Times New Roman" w:hAnsi="Calibri" w:cs="Calibri"/>
                <w:color w:val="000000" w:themeColor="text1"/>
              </w:rPr>
              <w:t>Westminster 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7A085" w14:textId="77777777" w:rsidR="00D1670D" w:rsidRPr="009157E7" w:rsidRDefault="00D1670D" w:rsidP="00C8610F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7E7">
              <w:rPr>
                <w:rFonts w:ascii="Calibri" w:eastAsia="Times New Roman" w:hAnsi="Calibri" w:cs="Calibri"/>
                <w:color w:val="000000" w:themeColor="text1"/>
              </w:rPr>
              <w:t>Arvada  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5C6AA" w14:textId="77777777" w:rsidR="00D1670D" w:rsidRPr="009157E7" w:rsidRDefault="00D1670D" w:rsidP="00C8610F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7E7">
              <w:rPr>
                <w:rFonts w:ascii="Calibri" w:eastAsia="Times New Roman" w:hAnsi="Calibri" w:cs="Calibri"/>
                <w:color w:val="000000" w:themeColor="text1"/>
              </w:rPr>
              <w:t>Golden  </w:t>
            </w:r>
          </w:p>
        </w:tc>
      </w:tr>
      <w:tr w:rsidR="00D1670D" w:rsidRPr="00FC3C3A" w14:paraId="419B7B63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1927727" w14:textId="77777777" w:rsidR="00D1670D" w:rsidRPr="00361571" w:rsidRDefault="00D1670D" w:rsidP="00C8610F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Financial Assistance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AF1F9BF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006E16A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3026EDB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F63AF1B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E41A00F" w14:textId="77777777" w:rsidR="00D1670D" w:rsidRPr="00FC3C3A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6A64607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3D94793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34C378FC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4D96C85" w14:textId="225A199E" w:rsidR="00D1670D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Grants for facility improvements</w:t>
            </w:r>
            <w:r w:rsidR="00E379A6" w:rsidRPr="00E379A6">
              <w:rPr>
                <w:rFonts w:ascii="Calibri" w:eastAsia="Times New Roman" w:hAnsi="Calibri" w:cs="Calibri"/>
                <w:vertAlign w:val="superscript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424DED8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585C49C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7D45ABA" w14:textId="77777777" w:rsidR="00D1670D" w:rsidRPr="00FA7023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8A98B67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B55D597" w14:textId="77777777" w:rsidR="00D1670D" w:rsidRPr="00FA7023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6F006A1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13B233B" w14:textId="4AE4E8EC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796AECDE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A051A43" w14:textId="77777777" w:rsidR="00D1670D" w:rsidRPr="00FA7023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Microloans</w:t>
            </w:r>
            <w:r>
              <w:rPr>
                <w:rFonts w:ascii="Calibri" w:eastAsia="Times New Roman" w:hAnsi="Calibri" w:cs="Calibri"/>
              </w:rPr>
              <w:t xml:space="preserve"> or s</w:t>
            </w:r>
            <w:r w:rsidRPr="00FC3C3A">
              <w:rPr>
                <w:rFonts w:ascii="Calibri" w:eastAsia="Times New Roman" w:hAnsi="Calibri" w:cs="Calibri"/>
              </w:rPr>
              <w:t xml:space="preserve">mall </w:t>
            </w:r>
            <w:r>
              <w:rPr>
                <w:rFonts w:ascii="Calibri" w:eastAsia="Times New Roman" w:hAnsi="Calibri" w:cs="Calibri"/>
              </w:rPr>
              <w:t>b</w:t>
            </w:r>
            <w:r w:rsidRPr="00FC3C3A">
              <w:rPr>
                <w:rFonts w:ascii="Calibri" w:eastAsia="Times New Roman" w:hAnsi="Calibri" w:cs="Calibri"/>
              </w:rPr>
              <w:t>usiness loans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0CD5774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0A0D230" w14:textId="77777777" w:rsidR="00D1670D" w:rsidRPr="00FA7023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4AC3522" w14:textId="77777777" w:rsidR="00D1670D" w:rsidRPr="00FA7023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D7F2DF1" w14:textId="77777777" w:rsidR="00D1670D" w:rsidRPr="00FA7023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3127987" w14:textId="77777777" w:rsidR="00D1670D" w:rsidRPr="00FA7023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CCF700" w14:textId="77777777" w:rsidR="00D1670D" w:rsidRPr="00FA7023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02C955C" w14:textId="77777777" w:rsidR="00D1670D" w:rsidRPr="00FA7023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D1670D" w:rsidRPr="00FC3C3A" w14:paraId="3D514527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60E09FF" w14:textId="77777777" w:rsidR="00D1670D" w:rsidRPr="00FA7023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Rebates of fees or taxes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3A22D2A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FAB8091" w14:textId="77777777" w:rsidR="00D1670D" w:rsidRPr="00FA7023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170327D" w14:textId="77777777" w:rsidR="00D1670D" w:rsidRPr="00FA7023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84DA9F8" w14:textId="77777777" w:rsidR="00D1670D" w:rsidRPr="00FA7023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67E70A7" w14:textId="77777777" w:rsidR="00D1670D" w:rsidRPr="00FA7023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BB47D2D" w14:textId="77777777" w:rsidR="00D1670D" w:rsidRPr="00FA7023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632FE44" w14:textId="77777777" w:rsidR="00D1670D" w:rsidRPr="00FA7023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610D7789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6C9D3" w14:textId="77777777" w:rsidR="00D1670D" w:rsidRPr="00361571" w:rsidRDefault="00D1670D" w:rsidP="00C8610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571">
              <w:rPr>
                <w:rFonts w:ascii="Calibri" w:eastAsia="Times New Roman" w:hAnsi="Calibri" w:cs="Calibri"/>
                <w:b/>
                <w:bCs/>
              </w:rPr>
              <w:t>Information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89A1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1C793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1FCF6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249CD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661A02" w14:textId="77777777" w:rsidR="00D1670D" w:rsidRPr="00FC3C3A" w:rsidRDefault="00D1670D" w:rsidP="00507D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0A513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9CEC0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</w:tr>
      <w:tr w:rsidR="00D1670D" w:rsidRPr="00FC3C3A" w14:paraId="11923746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FB02A" w14:textId="77777777" w:rsidR="00D1670D" w:rsidRPr="00FC3C3A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Business databases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61C97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3A4D3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6EF92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1815E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CB803" w14:textId="77777777" w:rsidR="00D1670D" w:rsidRPr="00FC3C3A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BFBCC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77721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D1670D" w:rsidRPr="00FC3C3A" w14:paraId="6F5ABE50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F211E" w14:textId="77777777" w:rsidR="00D1670D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Business Resource Guide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64794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4BDC7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139EE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859F8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05841" w14:textId="77777777" w:rsidR="00D1670D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6BBA9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A1A96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6531264D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3EA64" w14:textId="77777777" w:rsidR="00D1670D" w:rsidRPr="00FC3C3A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 xml:space="preserve">Economic </w:t>
            </w:r>
            <w:r>
              <w:rPr>
                <w:rFonts w:ascii="Calibri" w:eastAsia="Times New Roman" w:hAnsi="Calibri" w:cs="Calibri"/>
              </w:rPr>
              <w:t>and demographic</w:t>
            </w:r>
            <w:r w:rsidRPr="00FC3C3A">
              <w:rPr>
                <w:rFonts w:ascii="Calibri" w:eastAsia="Times New Roman" w:hAnsi="Calibri" w:cs="Calibri"/>
              </w:rPr>
              <w:t xml:space="preserve"> information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3C463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1DD70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8D281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056E9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308E4" w14:textId="77777777" w:rsidR="00D1670D" w:rsidRPr="00FC3C3A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8E5B3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0D9D2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D1670D" w:rsidRPr="00FC3C3A" w14:paraId="1DCB0ADA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75016" w14:textId="77777777" w:rsidR="00D1670D" w:rsidRPr="00FC3C3A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Site selection database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815FD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05503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A4695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28A97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B68C5" w14:textId="26A3273A" w:rsidR="00D1670D" w:rsidRPr="00FC3C3A" w:rsidRDefault="001605D7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F23F5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363DE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5B0A2504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16C0073" w14:textId="77777777" w:rsidR="00D1670D" w:rsidRPr="000C549E" w:rsidRDefault="00D1670D" w:rsidP="00C8610F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0C549E">
              <w:rPr>
                <w:rFonts w:ascii="Calibri" w:eastAsia="Times New Roman" w:hAnsi="Calibri" w:cs="Calibri"/>
                <w:b/>
                <w:bCs/>
              </w:rPr>
              <w:t>Direct assistance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759F88B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1A0D23F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1AEAE81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56948C1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318EF4C" w14:textId="77777777" w:rsidR="00D1670D" w:rsidRPr="00FC3C3A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EA138FD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A13F77C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48465D12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F3AE38B" w14:textId="77777777" w:rsidR="00D1670D" w:rsidRPr="00FC3C3A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Business outreach and assistance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1382437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1D207DA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184270A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5DA7EB4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A3B9196" w14:textId="77777777" w:rsidR="00D1670D" w:rsidRPr="00FC3C3A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A4D0B4D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8B73A5A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X</w:t>
            </w:r>
          </w:p>
        </w:tc>
      </w:tr>
      <w:tr w:rsidR="00D1670D" w:rsidRPr="00FC3C3A" w14:paraId="3DD682D5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E6D553A" w14:textId="77777777" w:rsidR="00D1670D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Employee bus passes (subsidized)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36B7C2B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D875F40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D5E0E17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C4F5B28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B68B5FE" w14:textId="77777777" w:rsidR="00D1670D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B1AAE68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9A1C385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7895DF80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9660416" w14:textId="4C35202A" w:rsidR="00D1670D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 xml:space="preserve">Expedited </w:t>
            </w:r>
            <w:r w:rsidR="005E7454">
              <w:rPr>
                <w:rFonts w:ascii="Calibri" w:eastAsia="Times New Roman" w:hAnsi="Calibri" w:cs="Calibri"/>
              </w:rPr>
              <w:t>permit</w:t>
            </w:r>
            <w:r w:rsidR="00804525">
              <w:rPr>
                <w:rFonts w:ascii="Calibri" w:eastAsia="Times New Roman" w:hAnsi="Calibri" w:cs="Calibri"/>
              </w:rPr>
              <w:t xml:space="preserve"> review</w:t>
            </w:r>
            <w:r w:rsidR="00F22BF5">
              <w:rPr>
                <w:rFonts w:ascii="Calibri" w:eastAsia="Times New Roman" w:hAnsi="Calibri" w:cs="Calibri"/>
              </w:rPr>
              <w:t xml:space="preserve"> process</w:t>
            </w:r>
            <w:r w:rsidR="00E379A6">
              <w:rPr>
                <w:rFonts w:ascii="Calibri" w:eastAsia="Times New Roman" w:hAnsi="Calibri" w:cs="Calibri"/>
                <w:vertAlign w:val="superscript"/>
              </w:rPr>
              <w:t>2</w:t>
            </w:r>
            <w:r w:rsidRPr="00FC3C3A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9B7B09D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6FF2ABC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61754DF" w14:textId="0064F77F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81FE267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A3D58C4" w14:textId="2019503F" w:rsidR="00D1670D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E833EC1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C0B4D01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1BE91EBD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8AC1DEC" w14:textId="77777777" w:rsidR="00D1670D" w:rsidRPr="00FC3C3A" w:rsidRDefault="00D1670D" w:rsidP="00C861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Networking and connections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E04BA47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66B23F0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4E88A1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DC452E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56D47F" w14:textId="77777777" w:rsidR="00D1670D" w:rsidRPr="00FC3C3A" w:rsidRDefault="00D1670D" w:rsidP="00507D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22DD5C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92E85E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D1670D" w:rsidRPr="00FC3C3A" w14:paraId="053343AB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D022A" w14:textId="77777777" w:rsidR="00D1670D" w:rsidRPr="001C30B2" w:rsidRDefault="00D1670D" w:rsidP="00C8610F">
            <w:pPr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Education and training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8E65D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A6736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64BF9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D62A0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D85CA" w14:textId="77777777" w:rsidR="00D1670D" w:rsidRPr="00FC3C3A" w:rsidRDefault="00D1670D" w:rsidP="00507D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2855A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2A7FC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</w:tr>
      <w:tr w:rsidR="00D1670D" w:rsidRPr="00FC3C3A" w14:paraId="498D2311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7B7C9" w14:textId="77777777" w:rsidR="00D1670D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Business incubator/accelerator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26A7F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C40C2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D3C46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E358D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94030" w14:textId="77777777" w:rsidR="00D1670D" w:rsidRPr="008A663B" w:rsidRDefault="00D1670D" w:rsidP="00507DEF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01C5F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D456D" w14:textId="77777777" w:rsidR="00D1670D" w:rsidRPr="008A663B" w:rsidRDefault="00D1670D" w:rsidP="00C8610F">
            <w:pPr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D1670D" w:rsidRPr="00FC3C3A" w14:paraId="1D390860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70D0E" w14:textId="77777777" w:rsidR="00D1670D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Business workshops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CAFAC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C2E4D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9317E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C6972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5F681" w14:textId="77777777" w:rsidR="00D1670D" w:rsidRPr="008A663B" w:rsidRDefault="00D1670D" w:rsidP="00507DE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8A663B">
              <w:rPr>
                <w:rFonts w:eastAsia="Times New Roman" w:cstheme="minorHAns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EA6A1" w14:textId="77777777" w:rsidR="00D1670D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B3A52" w14:textId="77777777" w:rsidR="00D1670D" w:rsidRPr="008A663B" w:rsidRDefault="00D1670D" w:rsidP="00C8610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8A663B">
              <w:rPr>
                <w:rFonts w:eastAsia="Times New Roman" w:cstheme="minorHAnsi"/>
              </w:rPr>
              <w:t>X</w:t>
            </w:r>
          </w:p>
        </w:tc>
      </w:tr>
      <w:tr w:rsidR="00D1670D" w:rsidRPr="00FC3C3A" w14:paraId="24D8B770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30146" w14:textId="77777777" w:rsidR="00D1670D" w:rsidRPr="00FC3C3A" w:rsidRDefault="00D1670D" w:rsidP="00C861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Consulting and mentoring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4AF52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6D547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0BB43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CFB90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BB7D3" w14:textId="77777777" w:rsidR="00D1670D" w:rsidRPr="008A663B" w:rsidRDefault="00D1670D" w:rsidP="00507DEF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8A663B">
              <w:rPr>
                <w:rFonts w:eastAsia="Times New Roman" w:cstheme="minorHAns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804DF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FDC72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63B">
              <w:rPr>
                <w:rFonts w:eastAsia="Times New Roman" w:cstheme="minorHAnsi"/>
              </w:rPr>
              <w:t>X</w:t>
            </w:r>
          </w:p>
        </w:tc>
      </w:tr>
      <w:tr w:rsidR="00D1670D" w:rsidRPr="00FC3C3A" w14:paraId="4F53302B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9021C1B" w14:textId="77777777" w:rsidR="00D1670D" w:rsidRPr="0037065D" w:rsidRDefault="00D1670D" w:rsidP="00C8610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65D">
              <w:rPr>
                <w:rFonts w:ascii="Calibri" w:eastAsia="Times New Roman" w:hAnsi="Calibri" w:cs="Calibri"/>
                <w:b/>
                <w:bCs/>
              </w:rPr>
              <w:t>Workforce development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0FCF82C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3C98AF3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E45363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5FBEE8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2B77C3" w14:textId="77777777" w:rsidR="00D1670D" w:rsidRPr="00FC3C3A" w:rsidRDefault="00D1670D" w:rsidP="00507D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9E577F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8F6CF1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</w:tr>
      <w:tr w:rsidR="00D1670D" w:rsidRPr="00FC3C3A" w14:paraId="4EA27410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456BBA90" w14:textId="77777777" w:rsidR="00D1670D" w:rsidRPr="00FC3C3A" w:rsidRDefault="00D1670D" w:rsidP="00C8610F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Partnerships to train workers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0E0F117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08DE3D5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E6A5279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FEABB9C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B2C065F" w14:textId="77777777" w:rsidR="00D1670D" w:rsidRPr="00FC3C3A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8A663B">
              <w:rPr>
                <w:rFonts w:eastAsia="Times New Roman" w:cstheme="minorHAns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2FD34EB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6E3DD02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8A663B">
              <w:rPr>
                <w:rFonts w:eastAsia="Times New Roman" w:cstheme="minorHAnsi"/>
              </w:rPr>
              <w:t>X</w:t>
            </w:r>
          </w:p>
        </w:tc>
      </w:tr>
      <w:tr w:rsidR="00D1670D" w:rsidRPr="00FC3C3A" w14:paraId="2E2BD301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B5796" w14:textId="77777777" w:rsidR="00D1670D" w:rsidRPr="00B67A69" w:rsidRDefault="00D1670D" w:rsidP="00C8610F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B67A69">
              <w:rPr>
                <w:rFonts w:ascii="Calibri" w:eastAsia="Times New Roman" w:hAnsi="Calibri" w:cs="Calibri"/>
                <w:b/>
                <w:bCs/>
              </w:rPr>
              <w:t xml:space="preserve">Other </w:t>
            </w:r>
            <w:r>
              <w:rPr>
                <w:rFonts w:ascii="Calibri" w:eastAsia="Times New Roman" w:hAnsi="Calibri" w:cs="Calibri"/>
                <w:b/>
                <w:bCs/>
              </w:rPr>
              <w:t>programs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C0429" w14:textId="77777777" w:rsidR="00D1670D" w:rsidRPr="00AD3ACF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87D99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73538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168A2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7C6AD" w14:textId="77777777" w:rsidR="00D1670D" w:rsidRPr="00FC3C3A" w:rsidRDefault="00D1670D" w:rsidP="00507DE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D9AB1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4227B" w14:textId="77777777" w:rsidR="00D1670D" w:rsidRPr="00FC3C3A" w:rsidRDefault="00D1670D" w:rsidP="00C8610F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D1670D" w:rsidRPr="00FC3C3A" w14:paraId="296CB33D" w14:textId="77777777" w:rsidTr="00933B53">
        <w:trPr>
          <w:trHeight w:val="165"/>
        </w:trPr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A8CD3" w14:textId="77777777" w:rsidR="00D1670D" w:rsidRPr="00FC3C3A" w:rsidRDefault="00D1670D" w:rsidP="00C861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Energy efficiency programs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97515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D9F30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0D83E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49A44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EF113" w14:textId="77777777" w:rsidR="00D1670D" w:rsidRPr="00FC3C3A" w:rsidRDefault="00D1670D" w:rsidP="00507D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365F4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B2BD1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</w:tr>
      <w:tr w:rsidR="00D1670D" w:rsidRPr="00FC3C3A" w14:paraId="7274E919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4FB7C" w14:textId="77777777" w:rsidR="00D1670D" w:rsidRPr="00FC3C3A" w:rsidRDefault="00D1670D" w:rsidP="00C861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Enterprise Zone (state tax credits)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0931A" w14:textId="77777777" w:rsidR="00D1670D" w:rsidRPr="00AD3ACF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7F1C2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28ADA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58BD5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264E3" w14:textId="77777777" w:rsidR="00D1670D" w:rsidRPr="00FC3C3A" w:rsidRDefault="00D1670D" w:rsidP="00507D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531A2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DCD2D" w14:textId="77777777" w:rsidR="00D1670D" w:rsidRPr="00FC3C3A" w:rsidRDefault="00D1670D" w:rsidP="00C861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6E" w:rsidRPr="00FC3C3A" w14:paraId="612A0D3B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A1C26" w14:textId="12B41028" w:rsidR="00262D6E" w:rsidRDefault="00262D6E" w:rsidP="00262D6E">
            <w:p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Makerspace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683B8" w14:textId="20DC8143" w:rsidR="00262D6E" w:rsidRPr="00AD3ACF" w:rsidRDefault="00262D6E" w:rsidP="00262D6E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8003D" w14:textId="465799B1" w:rsidR="00262D6E" w:rsidRPr="00FC3C3A" w:rsidRDefault="00262D6E" w:rsidP="00262D6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DE832" w14:textId="29AFF78A" w:rsidR="00262D6E" w:rsidRPr="00FC3C3A" w:rsidRDefault="00262D6E" w:rsidP="00262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19D4F" w14:textId="5EB8339C" w:rsidR="00262D6E" w:rsidRPr="00FC3C3A" w:rsidRDefault="00262D6E" w:rsidP="00262D6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CB2" w14:textId="5BA0D6A4" w:rsidR="00262D6E" w:rsidRDefault="00262D6E" w:rsidP="00262D6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X</w:t>
            </w: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40698" w14:textId="77777777" w:rsidR="00262D6E" w:rsidRDefault="00262D6E" w:rsidP="00262D6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DDC53" w14:textId="77777777" w:rsidR="00262D6E" w:rsidRPr="00FC3C3A" w:rsidRDefault="00262D6E" w:rsidP="00262D6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62D6E" w:rsidRPr="00FC3C3A" w14:paraId="56A8B9E9" w14:textId="77777777" w:rsidTr="00933B53"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F554D" w14:textId="77777777" w:rsidR="00262D6E" w:rsidRPr="00B67A69" w:rsidRDefault="00262D6E" w:rsidP="00262D6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r w:rsidRPr="00FC3C3A">
              <w:rPr>
                <w:rFonts w:ascii="Calibri" w:eastAsia="Times New Roman" w:hAnsi="Calibri" w:cs="Calibri"/>
              </w:rPr>
              <w:t>Opportunity Zone (federal tax incentive) 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83021" w14:textId="77777777" w:rsidR="00262D6E" w:rsidRPr="00AD3ACF" w:rsidRDefault="00262D6E" w:rsidP="00262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ACF">
              <w:rPr>
                <w:rFonts w:ascii="Calibri" w:eastAsia="Times New Roman" w:hAnsi="Calibri" w:cs="Calibri"/>
                <w:b/>
                <w:bCs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B54EF" w14:textId="77777777" w:rsidR="00262D6E" w:rsidRPr="00FC3C3A" w:rsidRDefault="00262D6E" w:rsidP="00262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X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5FA82" w14:textId="77777777" w:rsidR="00262D6E" w:rsidRPr="00FC3C3A" w:rsidRDefault="00262D6E" w:rsidP="00262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85B70" w14:textId="77777777" w:rsidR="00262D6E" w:rsidRPr="00FC3C3A" w:rsidRDefault="00262D6E" w:rsidP="00262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8CE99" w14:textId="77777777" w:rsidR="00262D6E" w:rsidRPr="00FC3C3A" w:rsidRDefault="00262D6E" w:rsidP="00262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AA78A" w14:textId="77777777" w:rsidR="00262D6E" w:rsidRPr="00FC3C3A" w:rsidRDefault="00262D6E" w:rsidP="00262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X</w:t>
            </w: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A1872" w14:textId="77777777" w:rsidR="00262D6E" w:rsidRPr="00FC3C3A" w:rsidRDefault="00262D6E" w:rsidP="00262D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C3A">
              <w:rPr>
                <w:rFonts w:ascii="Calibri" w:eastAsia="Times New Roman" w:hAnsi="Calibri" w:cs="Calibri"/>
              </w:rPr>
              <w:t> </w:t>
            </w:r>
          </w:p>
        </w:tc>
      </w:tr>
    </w:tbl>
    <w:p w14:paraId="651C2A19" w14:textId="77777777" w:rsidR="00D1670D" w:rsidRDefault="00D1670D" w:rsidP="00D1670D"/>
    <w:p w14:paraId="0CFD2B12" w14:textId="616360F8" w:rsidR="00CB62BE" w:rsidRDefault="00E379A6" w:rsidP="00CD6A80">
      <w:pPr>
        <w:rPr>
          <w:rFonts w:ascii="Calibri" w:eastAsia="Times New Roman" w:hAnsi="Calibri" w:cs="Calibri"/>
        </w:rPr>
      </w:pPr>
      <w:r w:rsidRPr="00E379A6">
        <w:rPr>
          <w:rFonts w:ascii="Calibri" w:eastAsia="Times New Roman" w:hAnsi="Calibri" w:cs="Calibri"/>
          <w:vertAlign w:val="superscript"/>
        </w:rPr>
        <w:t>1</w:t>
      </w:r>
      <w:r w:rsidR="00726D0B" w:rsidRPr="008C1E3C">
        <w:rPr>
          <w:rFonts w:ascii="Calibri" w:eastAsia="Times New Roman" w:hAnsi="Calibri" w:cs="Calibri"/>
          <w:sz w:val="20"/>
          <w:szCs w:val="20"/>
        </w:rPr>
        <w:t>Grant</w:t>
      </w:r>
      <w:r w:rsidR="007B7A07" w:rsidRPr="008C1E3C">
        <w:rPr>
          <w:rFonts w:ascii="Calibri" w:eastAsia="Times New Roman" w:hAnsi="Calibri" w:cs="Calibri"/>
          <w:sz w:val="20"/>
          <w:szCs w:val="20"/>
        </w:rPr>
        <w:t xml:space="preserve"> amount</w:t>
      </w:r>
      <w:r w:rsidR="00726D0B" w:rsidRPr="008C1E3C">
        <w:rPr>
          <w:rFonts w:ascii="Calibri" w:eastAsia="Times New Roman" w:hAnsi="Calibri" w:cs="Calibri"/>
          <w:sz w:val="20"/>
          <w:szCs w:val="20"/>
        </w:rPr>
        <w:t>s</w:t>
      </w:r>
      <w:r w:rsidR="007B7A07" w:rsidRPr="008C1E3C">
        <w:rPr>
          <w:rFonts w:ascii="Calibri" w:eastAsia="Times New Roman" w:hAnsi="Calibri" w:cs="Calibri"/>
          <w:sz w:val="20"/>
          <w:szCs w:val="20"/>
        </w:rPr>
        <w:t xml:space="preserve"> and eligibility</w:t>
      </w:r>
      <w:r w:rsidR="00726D0B" w:rsidRPr="008C1E3C">
        <w:rPr>
          <w:rFonts w:ascii="Calibri" w:eastAsia="Times New Roman" w:hAnsi="Calibri" w:cs="Calibri"/>
          <w:sz w:val="20"/>
          <w:szCs w:val="20"/>
        </w:rPr>
        <w:t xml:space="preserve"> </w:t>
      </w:r>
      <w:r w:rsidR="00EF5E6E" w:rsidRPr="008C1E3C">
        <w:rPr>
          <w:rFonts w:ascii="Calibri" w:eastAsia="Times New Roman" w:hAnsi="Calibri" w:cs="Calibri"/>
          <w:sz w:val="20"/>
          <w:szCs w:val="20"/>
        </w:rPr>
        <w:t>vary by community</w:t>
      </w:r>
      <w:r w:rsidR="00D12208">
        <w:rPr>
          <w:rFonts w:ascii="Calibri" w:eastAsia="Times New Roman" w:hAnsi="Calibri" w:cs="Calibri"/>
          <w:sz w:val="20"/>
          <w:szCs w:val="20"/>
        </w:rPr>
        <w:t>,</w:t>
      </w:r>
      <w:r w:rsidR="005D4258" w:rsidRPr="008C1E3C">
        <w:rPr>
          <w:rFonts w:ascii="Calibri" w:eastAsia="Times New Roman" w:hAnsi="Calibri" w:cs="Calibri"/>
          <w:sz w:val="20"/>
          <w:szCs w:val="20"/>
        </w:rPr>
        <w:t xml:space="preserve"> generally </w:t>
      </w:r>
      <w:r w:rsidR="00DF1881" w:rsidRPr="008C1E3C">
        <w:rPr>
          <w:rFonts w:ascii="Calibri" w:eastAsia="Times New Roman" w:hAnsi="Calibri" w:cs="Calibri"/>
          <w:sz w:val="20"/>
          <w:szCs w:val="20"/>
        </w:rPr>
        <w:t xml:space="preserve">require an application and are </w:t>
      </w:r>
      <w:r w:rsidR="005D4258" w:rsidRPr="008C1E3C">
        <w:rPr>
          <w:rFonts w:ascii="Calibri" w:eastAsia="Times New Roman" w:hAnsi="Calibri" w:cs="Calibri"/>
          <w:sz w:val="20"/>
          <w:szCs w:val="20"/>
        </w:rPr>
        <w:t xml:space="preserve">intended to </w:t>
      </w:r>
      <w:r w:rsidR="00374694" w:rsidRPr="008C1E3C">
        <w:rPr>
          <w:rFonts w:ascii="Calibri" w:eastAsia="Times New Roman" w:hAnsi="Calibri" w:cs="Calibri"/>
          <w:sz w:val="20"/>
          <w:szCs w:val="20"/>
        </w:rPr>
        <w:t>support specific community goals.</w:t>
      </w:r>
      <w:r w:rsidR="007B7A07" w:rsidRPr="008C1E3C">
        <w:rPr>
          <w:rFonts w:ascii="Calibri" w:eastAsia="Times New Roman" w:hAnsi="Calibri" w:cs="Calibri"/>
          <w:sz w:val="20"/>
          <w:szCs w:val="20"/>
        </w:rPr>
        <w:t xml:space="preserve"> </w:t>
      </w:r>
      <w:r w:rsidR="00F8770C" w:rsidRPr="008C1E3C">
        <w:rPr>
          <w:rFonts w:ascii="Calibri" w:eastAsia="Times New Roman" w:hAnsi="Calibri" w:cs="Calibri"/>
          <w:sz w:val="20"/>
          <w:szCs w:val="20"/>
        </w:rPr>
        <w:t xml:space="preserve">Broomfield offers </w:t>
      </w:r>
      <w:r w:rsidR="002B4ACA" w:rsidRPr="008C1E3C">
        <w:rPr>
          <w:rFonts w:ascii="Calibri" w:eastAsia="Times New Roman" w:hAnsi="Calibri" w:cs="Calibri"/>
          <w:sz w:val="20"/>
          <w:szCs w:val="20"/>
        </w:rPr>
        <w:t xml:space="preserve">up to $25,000 to help </w:t>
      </w:r>
      <w:r w:rsidR="007B480D" w:rsidRPr="008C1E3C">
        <w:rPr>
          <w:rFonts w:ascii="Calibri" w:eastAsia="Times New Roman" w:hAnsi="Calibri" w:cs="Calibri"/>
          <w:sz w:val="20"/>
          <w:szCs w:val="20"/>
        </w:rPr>
        <w:t xml:space="preserve">small businesses (&lt;50 full-time employees) </w:t>
      </w:r>
      <w:r w:rsidR="002B4ACA" w:rsidRPr="008C1E3C">
        <w:rPr>
          <w:rFonts w:ascii="Calibri" w:eastAsia="Times New Roman" w:hAnsi="Calibri" w:cs="Calibri"/>
          <w:sz w:val="20"/>
          <w:szCs w:val="20"/>
        </w:rPr>
        <w:t xml:space="preserve">offset cost </w:t>
      </w:r>
      <w:r w:rsidR="008F7A35" w:rsidRPr="008C1E3C">
        <w:rPr>
          <w:rFonts w:ascii="Calibri" w:eastAsia="Times New Roman" w:hAnsi="Calibri" w:cs="Calibri"/>
          <w:sz w:val="20"/>
          <w:szCs w:val="20"/>
        </w:rPr>
        <w:t xml:space="preserve">of </w:t>
      </w:r>
      <w:r w:rsidR="00D42CC7" w:rsidRPr="008C1E3C">
        <w:rPr>
          <w:rFonts w:ascii="Calibri" w:eastAsia="Times New Roman" w:hAnsi="Calibri" w:cs="Calibri"/>
          <w:sz w:val="20"/>
          <w:szCs w:val="20"/>
        </w:rPr>
        <w:t>external improvements to</w:t>
      </w:r>
      <w:r w:rsidR="008F7A35" w:rsidRPr="008C1E3C">
        <w:rPr>
          <w:rFonts w:ascii="Calibri" w:eastAsia="Times New Roman" w:hAnsi="Calibri" w:cs="Calibri"/>
          <w:sz w:val="20"/>
          <w:szCs w:val="20"/>
        </w:rPr>
        <w:t xml:space="preserve"> industrial and commercial properties </w:t>
      </w:r>
      <w:r w:rsidR="005D1371">
        <w:rPr>
          <w:rFonts w:ascii="Calibri" w:eastAsia="Times New Roman" w:hAnsi="Calibri" w:cs="Calibri"/>
          <w:sz w:val="20"/>
          <w:szCs w:val="20"/>
        </w:rPr>
        <w:t>t</w:t>
      </w:r>
      <w:r w:rsidR="008F7A35" w:rsidRPr="008C1E3C">
        <w:rPr>
          <w:rFonts w:ascii="Calibri" w:eastAsia="Times New Roman" w:hAnsi="Calibri" w:cs="Calibri"/>
          <w:sz w:val="20"/>
          <w:szCs w:val="20"/>
        </w:rPr>
        <w:t xml:space="preserve">hat </w:t>
      </w:r>
      <w:r w:rsidR="005D28EA" w:rsidRPr="008C1E3C">
        <w:rPr>
          <w:rFonts w:ascii="Calibri" w:eastAsia="Times New Roman" w:hAnsi="Calibri" w:cs="Calibri"/>
          <w:sz w:val="20"/>
          <w:szCs w:val="20"/>
        </w:rPr>
        <w:t>may be</w:t>
      </w:r>
      <w:r w:rsidR="008F7A35" w:rsidRPr="008C1E3C">
        <w:rPr>
          <w:rFonts w:ascii="Calibri" w:eastAsia="Times New Roman" w:hAnsi="Calibri" w:cs="Calibri"/>
          <w:sz w:val="20"/>
          <w:szCs w:val="20"/>
        </w:rPr>
        <w:t xml:space="preserve"> outdated, obsolete or underutili</w:t>
      </w:r>
      <w:r w:rsidR="009736A2" w:rsidRPr="008C1E3C">
        <w:rPr>
          <w:rFonts w:ascii="Calibri" w:eastAsia="Times New Roman" w:hAnsi="Calibri" w:cs="Calibri"/>
          <w:sz w:val="20"/>
          <w:szCs w:val="20"/>
        </w:rPr>
        <w:t>ze</w:t>
      </w:r>
      <w:r w:rsidR="0021026B">
        <w:rPr>
          <w:rFonts w:ascii="Calibri" w:eastAsia="Times New Roman" w:hAnsi="Calibri" w:cs="Calibri"/>
          <w:sz w:val="20"/>
          <w:szCs w:val="20"/>
        </w:rPr>
        <w:t>d</w:t>
      </w:r>
      <w:r w:rsidR="00FC5BDA" w:rsidRPr="008C1E3C">
        <w:rPr>
          <w:rFonts w:ascii="Calibri" w:eastAsia="Times New Roman" w:hAnsi="Calibri" w:cs="Calibri"/>
          <w:sz w:val="20"/>
          <w:szCs w:val="20"/>
        </w:rPr>
        <w:t xml:space="preserve"> or not accessible</w:t>
      </w:r>
      <w:r w:rsidR="007D5E08" w:rsidRPr="008C1E3C">
        <w:rPr>
          <w:rFonts w:ascii="Calibri" w:eastAsia="Times New Roman" w:hAnsi="Calibri" w:cs="Calibri"/>
          <w:sz w:val="20"/>
          <w:szCs w:val="20"/>
        </w:rPr>
        <w:t xml:space="preserve"> by those with disabilitie</w:t>
      </w:r>
      <w:r w:rsidR="00022FF5">
        <w:rPr>
          <w:rFonts w:ascii="Calibri" w:eastAsia="Times New Roman" w:hAnsi="Calibri" w:cs="Calibri"/>
          <w:sz w:val="20"/>
          <w:szCs w:val="20"/>
        </w:rPr>
        <w:t>s. Westminster</w:t>
      </w:r>
      <w:r w:rsidR="00D84797">
        <w:rPr>
          <w:rFonts w:ascii="Calibri" w:eastAsia="Times New Roman" w:hAnsi="Calibri" w:cs="Calibri"/>
          <w:sz w:val="20"/>
          <w:szCs w:val="20"/>
        </w:rPr>
        <w:t xml:space="preserve"> offers a</w:t>
      </w:r>
      <w:r w:rsidR="00357BFF">
        <w:rPr>
          <w:rFonts w:ascii="Calibri" w:eastAsia="Times New Roman" w:hAnsi="Calibri" w:cs="Calibri"/>
          <w:sz w:val="20"/>
          <w:szCs w:val="20"/>
        </w:rPr>
        <w:t xml:space="preserve"> “Small Business Capital Project Grant Program” </w:t>
      </w:r>
      <w:r w:rsidR="00D84797">
        <w:rPr>
          <w:rFonts w:ascii="Calibri" w:eastAsia="Times New Roman" w:hAnsi="Calibri" w:cs="Calibri"/>
          <w:sz w:val="20"/>
          <w:szCs w:val="20"/>
        </w:rPr>
        <w:t>that covers</w:t>
      </w:r>
      <w:r w:rsidR="00AC15CD">
        <w:rPr>
          <w:rFonts w:ascii="Calibri" w:eastAsia="Times New Roman" w:hAnsi="Calibri" w:cs="Calibri"/>
          <w:sz w:val="20"/>
          <w:szCs w:val="20"/>
        </w:rPr>
        <w:t xml:space="preserve"> </w:t>
      </w:r>
      <w:r w:rsidR="00A13FA0">
        <w:rPr>
          <w:rFonts w:ascii="Calibri" w:eastAsia="Times New Roman" w:hAnsi="Calibri" w:cs="Calibri"/>
          <w:sz w:val="20"/>
          <w:szCs w:val="20"/>
        </w:rPr>
        <w:t xml:space="preserve">up to $5,000 </w:t>
      </w:r>
      <w:r w:rsidR="00392ABC">
        <w:rPr>
          <w:rFonts w:ascii="Calibri" w:eastAsia="Times New Roman" w:hAnsi="Calibri" w:cs="Calibri"/>
          <w:sz w:val="20"/>
          <w:szCs w:val="20"/>
        </w:rPr>
        <w:t xml:space="preserve">for </w:t>
      </w:r>
      <w:r w:rsidR="00F049E6">
        <w:rPr>
          <w:rFonts w:ascii="Calibri" w:eastAsia="Times New Roman" w:hAnsi="Calibri" w:cs="Calibri"/>
          <w:sz w:val="20"/>
          <w:szCs w:val="20"/>
        </w:rPr>
        <w:t xml:space="preserve">expenses related to </w:t>
      </w:r>
      <w:r w:rsidR="004E3250">
        <w:rPr>
          <w:rFonts w:ascii="Calibri" w:eastAsia="Times New Roman" w:hAnsi="Calibri" w:cs="Calibri"/>
          <w:sz w:val="20"/>
          <w:szCs w:val="20"/>
        </w:rPr>
        <w:t xml:space="preserve">upgrade </w:t>
      </w:r>
      <w:r w:rsidR="00F049E6">
        <w:rPr>
          <w:rFonts w:ascii="Calibri" w:eastAsia="Times New Roman" w:hAnsi="Calibri" w:cs="Calibri"/>
          <w:sz w:val="20"/>
          <w:szCs w:val="20"/>
        </w:rPr>
        <w:t>facilities or equipment</w:t>
      </w:r>
      <w:r w:rsidR="004F6574">
        <w:rPr>
          <w:rFonts w:ascii="Calibri" w:eastAsia="Times New Roman" w:hAnsi="Calibri" w:cs="Calibri"/>
          <w:sz w:val="20"/>
          <w:szCs w:val="20"/>
        </w:rPr>
        <w:t>,</w:t>
      </w:r>
      <w:r w:rsidR="00DF423A">
        <w:rPr>
          <w:rFonts w:ascii="Calibri" w:eastAsia="Times New Roman" w:hAnsi="Calibri" w:cs="Calibri"/>
          <w:sz w:val="20"/>
          <w:szCs w:val="20"/>
        </w:rPr>
        <w:t xml:space="preserve"> </w:t>
      </w:r>
      <w:r w:rsidR="00776473">
        <w:rPr>
          <w:rFonts w:ascii="Calibri" w:eastAsia="Times New Roman" w:hAnsi="Calibri" w:cs="Calibri"/>
          <w:sz w:val="20"/>
          <w:szCs w:val="20"/>
        </w:rPr>
        <w:t>“Facelift Program” that reimburses 50% of the cost</w:t>
      </w:r>
      <w:r w:rsidR="00AC23DA">
        <w:rPr>
          <w:rFonts w:ascii="Calibri" w:eastAsia="Times New Roman" w:hAnsi="Calibri" w:cs="Calibri"/>
          <w:sz w:val="20"/>
          <w:szCs w:val="20"/>
        </w:rPr>
        <w:t xml:space="preserve"> (up to $5,000) for façade or landscaping improvements</w:t>
      </w:r>
      <w:r w:rsidR="004E55AC">
        <w:rPr>
          <w:rFonts w:ascii="Calibri" w:eastAsia="Times New Roman" w:hAnsi="Calibri" w:cs="Calibri"/>
          <w:sz w:val="20"/>
          <w:szCs w:val="20"/>
        </w:rPr>
        <w:t xml:space="preserve"> in historic areas</w:t>
      </w:r>
      <w:r w:rsidR="003666C0">
        <w:rPr>
          <w:rFonts w:ascii="Calibri" w:eastAsia="Times New Roman" w:hAnsi="Calibri" w:cs="Calibri"/>
          <w:sz w:val="20"/>
          <w:szCs w:val="20"/>
        </w:rPr>
        <w:t>, and</w:t>
      </w:r>
      <w:r w:rsidR="00DF423A">
        <w:rPr>
          <w:rFonts w:ascii="Calibri" w:eastAsia="Times New Roman" w:hAnsi="Calibri" w:cs="Calibri"/>
          <w:sz w:val="20"/>
          <w:szCs w:val="20"/>
        </w:rPr>
        <w:t xml:space="preserve"> </w:t>
      </w:r>
      <w:r w:rsidR="004F6574">
        <w:rPr>
          <w:rFonts w:ascii="Calibri" w:eastAsia="Times New Roman" w:hAnsi="Calibri" w:cs="Calibri"/>
          <w:sz w:val="20"/>
          <w:szCs w:val="20"/>
        </w:rPr>
        <w:t>“Small Business Scholarship Grant” that reimburses</w:t>
      </w:r>
      <w:r w:rsidR="00CB6A99">
        <w:rPr>
          <w:rFonts w:ascii="Calibri" w:eastAsia="Times New Roman" w:hAnsi="Calibri" w:cs="Calibri"/>
          <w:sz w:val="20"/>
          <w:szCs w:val="20"/>
        </w:rPr>
        <w:t xml:space="preserve"> 50% of </w:t>
      </w:r>
      <w:r w:rsidR="00E26FBC">
        <w:rPr>
          <w:rFonts w:ascii="Calibri" w:eastAsia="Times New Roman" w:hAnsi="Calibri" w:cs="Calibri"/>
          <w:sz w:val="20"/>
          <w:szCs w:val="20"/>
        </w:rPr>
        <w:t>employee training expenses up to $500</w:t>
      </w:r>
      <w:r w:rsidR="005F14E4">
        <w:rPr>
          <w:rFonts w:ascii="Calibri" w:eastAsia="Times New Roman" w:hAnsi="Calibri" w:cs="Calibri"/>
          <w:sz w:val="20"/>
          <w:szCs w:val="20"/>
        </w:rPr>
        <w:t xml:space="preserve"> per year</w:t>
      </w:r>
      <w:r w:rsidR="001A0F0E">
        <w:rPr>
          <w:rFonts w:ascii="Calibri" w:eastAsia="Times New Roman" w:hAnsi="Calibri" w:cs="Calibri"/>
          <w:sz w:val="20"/>
          <w:szCs w:val="20"/>
        </w:rPr>
        <w:t>.</w:t>
      </w:r>
      <w:r w:rsidR="00F049E6">
        <w:rPr>
          <w:rFonts w:ascii="Calibri" w:eastAsia="Times New Roman" w:hAnsi="Calibri" w:cs="Calibri"/>
          <w:sz w:val="20"/>
          <w:szCs w:val="20"/>
        </w:rPr>
        <w:t xml:space="preserve"> </w:t>
      </w:r>
      <w:r w:rsidR="003C7E36">
        <w:rPr>
          <w:rFonts w:ascii="Calibri" w:eastAsia="Times New Roman" w:hAnsi="Calibri" w:cs="Calibri"/>
          <w:sz w:val="20"/>
          <w:szCs w:val="20"/>
        </w:rPr>
        <w:t>A</w:t>
      </w:r>
      <w:r w:rsidR="007247FC">
        <w:rPr>
          <w:rFonts w:ascii="Calibri" w:eastAsia="Times New Roman" w:hAnsi="Calibri" w:cs="Calibri"/>
          <w:sz w:val="20"/>
          <w:szCs w:val="20"/>
        </w:rPr>
        <w:t xml:space="preserve">rvada Economic Development Association offers </w:t>
      </w:r>
      <w:r w:rsidR="004003DB">
        <w:rPr>
          <w:rFonts w:ascii="Calibri" w:eastAsia="Times New Roman" w:hAnsi="Calibri" w:cs="Calibri"/>
          <w:sz w:val="20"/>
          <w:szCs w:val="20"/>
        </w:rPr>
        <w:t xml:space="preserve">an “AEDA Exterior Improvements Grant” that </w:t>
      </w:r>
      <w:r w:rsidR="0070591D">
        <w:rPr>
          <w:rFonts w:ascii="Calibri" w:eastAsia="Times New Roman" w:hAnsi="Calibri" w:cs="Calibri"/>
          <w:sz w:val="20"/>
          <w:szCs w:val="20"/>
        </w:rPr>
        <w:t xml:space="preserve">provides a 50/50 </w:t>
      </w:r>
      <w:r w:rsidR="008C5987">
        <w:rPr>
          <w:rFonts w:ascii="Calibri" w:eastAsia="Times New Roman" w:hAnsi="Calibri" w:cs="Calibri"/>
          <w:sz w:val="20"/>
          <w:szCs w:val="20"/>
        </w:rPr>
        <w:t>ma</w:t>
      </w:r>
      <w:r w:rsidR="0070591D">
        <w:rPr>
          <w:rFonts w:ascii="Calibri" w:eastAsia="Times New Roman" w:hAnsi="Calibri" w:cs="Calibri"/>
          <w:sz w:val="20"/>
          <w:szCs w:val="20"/>
        </w:rPr>
        <w:t xml:space="preserve">tch up to $15,000 </w:t>
      </w:r>
      <w:r w:rsidR="00051F91">
        <w:rPr>
          <w:rFonts w:ascii="Calibri" w:eastAsia="Times New Roman" w:hAnsi="Calibri" w:cs="Calibri"/>
          <w:sz w:val="20"/>
          <w:szCs w:val="20"/>
        </w:rPr>
        <w:t xml:space="preserve">for exterior </w:t>
      </w:r>
      <w:r w:rsidR="00CD7FC5">
        <w:rPr>
          <w:rFonts w:ascii="Calibri" w:eastAsia="Times New Roman" w:hAnsi="Calibri" w:cs="Calibri"/>
          <w:sz w:val="20"/>
          <w:szCs w:val="20"/>
        </w:rPr>
        <w:t>improvements</w:t>
      </w:r>
      <w:r w:rsidR="00C166FE">
        <w:rPr>
          <w:rFonts w:ascii="Calibri" w:eastAsia="Times New Roman" w:hAnsi="Calibri" w:cs="Calibri"/>
          <w:sz w:val="20"/>
          <w:szCs w:val="20"/>
        </w:rPr>
        <w:t xml:space="preserve"> to commercial properties. </w:t>
      </w:r>
    </w:p>
    <w:p w14:paraId="6A8B242D" w14:textId="77777777" w:rsidR="00387ADF" w:rsidRPr="003C4E5E" w:rsidRDefault="00387ADF" w:rsidP="00CD6A80">
      <w:pPr>
        <w:rPr>
          <w:rFonts w:ascii="Calibri" w:eastAsia="Times New Roman" w:hAnsi="Calibri" w:cs="Calibri"/>
        </w:rPr>
      </w:pPr>
    </w:p>
    <w:p w14:paraId="50927181" w14:textId="0C79F6C6" w:rsidR="003C4E5E" w:rsidRPr="00904459" w:rsidRDefault="003C4E5E" w:rsidP="00CD6A80">
      <w:pPr>
        <w:rPr>
          <w:rFonts w:ascii="Times New Roman" w:hAnsi="Times New Roman" w:cs="Times New Roman"/>
          <w:sz w:val="20"/>
          <w:szCs w:val="20"/>
        </w:rPr>
      </w:pPr>
      <w:r w:rsidRPr="00904459">
        <w:rPr>
          <w:rFonts w:ascii="Calibri" w:eastAsia="Times New Roman" w:hAnsi="Calibri" w:cs="Calibri"/>
          <w:sz w:val="20"/>
          <w:szCs w:val="20"/>
          <w:vertAlign w:val="superscript"/>
        </w:rPr>
        <w:t>2</w:t>
      </w:r>
      <w:r w:rsidR="007B7A07" w:rsidRPr="00904459">
        <w:rPr>
          <w:rFonts w:ascii="Calibri" w:eastAsia="Times New Roman" w:hAnsi="Calibri" w:cs="Calibri"/>
          <w:sz w:val="20"/>
          <w:szCs w:val="20"/>
          <w:vertAlign w:val="superscript"/>
        </w:rPr>
        <w:t xml:space="preserve"> </w:t>
      </w:r>
      <w:r w:rsidR="007C2052" w:rsidRPr="00904459">
        <w:rPr>
          <w:rFonts w:ascii="Calibri" w:eastAsia="Times New Roman" w:hAnsi="Calibri" w:cs="Calibri"/>
          <w:sz w:val="20"/>
          <w:szCs w:val="20"/>
        </w:rPr>
        <w:t>Broomfield</w:t>
      </w:r>
      <w:r w:rsidR="002638FC" w:rsidRPr="00904459">
        <w:rPr>
          <w:rFonts w:ascii="Calibri" w:eastAsia="Times New Roman" w:hAnsi="Calibri" w:cs="Calibri"/>
          <w:sz w:val="20"/>
          <w:szCs w:val="20"/>
        </w:rPr>
        <w:t xml:space="preserve"> offers “Fast Track Permitting” </w:t>
      </w:r>
      <w:r w:rsidR="0063264A" w:rsidRPr="00904459">
        <w:rPr>
          <w:rFonts w:ascii="Calibri" w:eastAsia="Times New Roman" w:hAnsi="Calibri" w:cs="Calibri"/>
          <w:sz w:val="20"/>
          <w:szCs w:val="20"/>
        </w:rPr>
        <w:t>to help all businesses meet</w:t>
      </w:r>
      <w:r w:rsidR="004C57E3" w:rsidRPr="00904459">
        <w:rPr>
          <w:rFonts w:ascii="Calibri" w:eastAsia="Times New Roman" w:hAnsi="Calibri" w:cs="Calibri"/>
          <w:sz w:val="20"/>
          <w:szCs w:val="20"/>
        </w:rPr>
        <w:t xml:space="preserve"> their deadlines.  Longmont offers </w:t>
      </w:r>
      <w:r w:rsidR="002E77B9" w:rsidRPr="00904459">
        <w:rPr>
          <w:rFonts w:ascii="Calibri" w:eastAsia="Times New Roman" w:hAnsi="Calibri" w:cs="Calibri"/>
          <w:sz w:val="20"/>
          <w:szCs w:val="20"/>
        </w:rPr>
        <w:t xml:space="preserve">“expedited review for projects that bring primary jobs, commercial/retail opportunities and affordable housing to the </w:t>
      </w:r>
      <w:r w:rsidR="00CF0763">
        <w:rPr>
          <w:rFonts w:ascii="Calibri" w:eastAsia="Times New Roman" w:hAnsi="Calibri" w:cs="Calibri"/>
          <w:sz w:val="20"/>
          <w:szCs w:val="20"/>
        </w:rPr>
        <w:t>c</w:t>
      </w:r>
      <w:r w:rsidR="002E77B9" w:rsidRPr="00904459">
        <w:rPr>
          <w:rFonts w:ascii="Calibri" w:eastAsia="Times New Roman" w:hAnsi="Calibri" w:cs="Calibri"/>
          <w:sz w:val="20"/>
          <w:szCs w:val="20"/>
        </w:rPr>
        <w:t xml:space="preserve">ity.” </w:t>
      </w:r>
    </w:p>
    <w:sectPr w:rsidR="003C4E5E" w:rsidRPr="00904459" w:rsidSect="00CB62B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2C65" w14:textId="77777777" w:rsidR="00DA6964" w:rsidRDefault="00DA6964" w:rsidP="004F4CBF">
      <w:r>
        <w:separator/>
      </w:r>
    </w:p>
  </w:endnote>
  <w:endnote w:type="continuationSeparator" w:id="0">
    <w:p w14:paraId="6F6AC563" w14:textId="77777777" w:rsidR="00DA6964" w:rsidRDefault="00DA6964" w:rsidP="004F4CBF">
      <w:r>
        <w:continuationSeparator/>
      </w:r>
    </w:p>
  </w:endnote>
  <w:endnote w:type="continuationNotice" w:id="1">
    <w:p w14:paraId="5AFB1F40" w14:textId="77777777" w:rsidR="00DA6964" w:rsidRDefault="00DA6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75F4" w14:textId="77777777" w:rsidR="004F4CBF" w:rsidRDefault="004F4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147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7767D" w14:textId="250CBE01" w:rsidR="004F4CBF" w:rsidRDefault="004F4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F4E6F" w14:textId="77777777" w:rsidR="004F4CBF" w:rsidRDefault="004F4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16F4" w14:textId="77777777" w:rsidR="004F4CBF" w:rsidRDefault="004F4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A790" w14:textId="77777777" w:rsidR="00DA6964" w:rsidRDefault="00DA6964" w:rsidP="004F4CBF">
      <w:r>
        <w:separator/>
      </w:r>
    </w:p>
  </w:footnote>
  <w:footnote w:type="continuationSeparator" w:id="0">
    <w:p w14:paraId="69BEBCE2" w14:textId="77777777" w:rsidR="00DA6964" w:rsidRDefault="00DA6964" w:rsidP="004F4CBF">
      <w:r>
        <w:continuationSeparator/>
      </w:r>
    </w:p>
  </w:footnote>
  <w:footnote w:type="continuationNotice" w:id="1">
    <w:p w14:paraId="070BF8C7" w14:textId="77777777" w:rsidR="00DA6964" w:rsidRDefault="00DA6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4D51" w14:textId="77777777" w:rsidR="004F4CBF" w:rsidRDefault="004F4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201" w14:textId="77777777" w:rsidR="004F4CBF" w:rsidRDefault="004F4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AF68" w14:textId="77777777" w:rsidR="004F4CBF" w:rsidRDefault="004F4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09F"/>
    <w:multiLevelType w:val="hybridMultilevel"/>
    <w:tmpl w:val="3B7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3892"/>
    <w:multiLevelType w:val="hybridMultilevel"/>
    <w:tmpl w:val="D67A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4C90"/>
    <w:multiLevelType w:val="hybridMultilevel"/>
    <w:tmpl w:val="FE2808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E54272"/>
    <w:multiLevelType w:val="hybridMultilevel"/>
    <w:tmpl w:val="4DEA6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634F1"/>
    <w:multiLevelType w:val="multilevel"/>
    <w:tmpl w:val="A16E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71045F"/>
    <w:multiLevelType w:val="hybridMultilevel"/>
    <w:tmpl w:val="803E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45A95"/>
    <w:multiLevelType w:val="hybridMultilevel"/>
    <w:tmpl w:val="883CCC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0F0042"/>
    <w:multiLevelType w:val="hybridMultilevel"/>
    <w:tmpl w:val="40EC12EE"/>
    <w:lvl w:ilvl="0" w:tplc="08E830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C3095"/>
    <w:multiLevelType w:val="hybridMultilevel"/>
    <w:tmpl w:val="E65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13F4D"/>
    <w:multiLevelType w:val="hybridMultilevel"/>
    <w:tmpl w:val="ECC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149C6"/>
    <w:multiLevelType w:val="multilevel"/>
    <w:tmpl w:val="077E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764A2F"/>
    <w:multiLevelType w:val="hybridMultilevel"/>
    <w:tmpl w:val="6D14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0F89"/>
    <w:multiLevelType w:val="hybridMultilevel"/>
    <w:tmpl w:val="780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2C6A"/>
    <w:multiLevelType w:val="hybridMultilevel"/>
    <w:tmpl w:val="382C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1E85"/>
    <w:multiLevelType w:val="hybridMultilevel"/>
    <w:tmpl w:val="F14A3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27F6B"/>
    <w:multiLevelType w:val="hybridMultilevel"/>
    <w:tmpl w:val="78C83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823A5"/>
    <w:multiLevelType w:val="hybridMultilevel"/>
    <w:tmpl w:val="26B69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2A2782"/>
    <w:multiLevelType w:val="hybridMultilevel"/>
    <w:tmpl w:val="B76AE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BB3493"/>
    <w:multiLevelType w:val="hybridMultilevel"/>
    <w:tmpl w:val="6DCA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36DC"/>
    <w:multiLevelType w:val="hybridMultilevel"/>
    <w:tmpl w:val="E1C03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4E2D02"/>
    <w:multiLevelType w:val="hybridMultilevel"/>
    <w:tmpl w:val="D470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85125"/>
    <w:multiLevelType w:val="hybridMultilevel"/>
    <w:tmpl w:val="6B669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3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80"/>
    <w:rsid w:val="000002B4"/>
    <w:rsid w:val="000009E5"/>
    <w:rsid w:val="00000FEF"/>
    <w:rsid w:val="0000218A"/>
    <w:rsid w:val="0000273D"/>
    <w:rsid w:val="00002A0F"/>
    <w:rsid w:val="00002EBB"/>
    <w:rsid w:val="000032FF"/>
    <w:rsid w:val="0000416A"/>
    <w:rsid w:val="00004696"/>
    <w:rsid w:val="00005036"/>
    <w:rsid w:val="00005196"/>
    <w:rsid w:val="00007316"/>
    <w:rsid w:val="00007C14"/>
    <w:rsid w:val="0001024B"/>
    <w:rsid w:val="000104F8"/>
    <w:rsid w:val="00011023"/>
    <w:rsid w:val="00011F20"/>
    <w:rsid w:val="00011F43"/>
    <w:rsid w:val="0001257D"/>
    <w:rsid w:val="00014002"/>
    <w:rsid w:val="0001410D"/>
    <w:rsid w:val="0001438F"/>
    <w:rsid w:val="00014FE1"/>
    <w:rsid w:val="00015128"/>
    <w:rsid w:val="000164E0"/>
    <w:rsid w:val="00016CE4"/>
    <w:rsid w:val="00017E11"/>
    <w:rsid w:val="000208A2"/>
    <w:rsid w:val="00020AEA"/>
    <w:rsid w:val="0002186C"/>
    <w:rsid w:val="00021D7D"/>
    <w:rsid w:val="00022546"/>
    <w:rsid w:val="00022710"/>
    <w:rsid w:val="00022935"/>
    <w:rsid w:val="00022FF5"/>
    <w:rsid w:val="00023346"/>
    <w:rsid w:val="00023A75"/>
    <w:rsid w:val="000254B4"/>
    <w:rsid w:val="00025877"/>
    <w:rsid w:val="0002627B"/>
    <w:rsid w:val="000262F5"/>
    <w:rsid w:val="00027213"/>
    <w:rsid w:val="00027599"/>
    <w:rsid w:val="00027AB0"/>
    <w:rsid w:val="00027CAD"/>
    <w:rsid w:val="00030A41"/>
    <w:rsid w:val="00031EEE"/>
    <w:rsid w:val="00032B38"/>
    <w:rsid w:val="000340C5"/>
    <w:rsid w:val="0003542A"/>
    <w:rsid w:val="00035494"/>
    <w:rsid w:val="000354C4"/>
    <w:rsid w:val="000360D9"/>
    <w:rsid w:val="00036D5B"/>
    <w:rsid w:val="000372A0"/>
    <w:rsid w:val="000372F3"/>
    <w:rsid w:val="00037C74"/>
    <w:rsid w:val="00040886"/>
    <w:rsid w:val="00042656"/>
    <w:rsid w:val="00044D8D"/>
    <w:rsid w:val="00045CC5"/>
    <w:rsid w:val="000460DE"/>
    <w:rsid w:val="000468FF"/>
    <w:rsid w:val="00046F66"/>
    <w:rsid w:val="000477BA"/>
    <w:rsid w:val="00047C40"/>
    <w:rsid w:val="0005010A"/>
    <w:rsid w:val="00050766"/>
    <w:rsid w:val="00051F91"/>
    <w:rsid w:val="0005309A"/>
    <w:rsid w:val="00054BFF"/>
    <w:rsid w:val="000556E8"/>
    <w:rsid w:val="00055869"/>
    <w:rsid w:val="0005598E"/>
    <w:rsid w:val="00055C6E"/>
    <w:rsid w:val="00055E9B"/>
    <w:rsid w:val="000562A1"/>
    <w:rsid w:val="00056EDA"/>
    <w:rsid w:val="00057642"/>
    <w:rsid w:val="0006024E"/>
    <w:rsid w:val="000620E2"/>
    <w:rsid w:val="000624B1"/>
    <w:rsid w:val="00062905"/>
    <w:rsid w:val="000632E7"/>
    <w:rsid w:val="00063361"/>
    <w:rsid w:val="00063FD4"/>
    <w:rsid w:val="000647A6"/>
    <w:rsid w:val="0006512A"/>
    <w:rsid w:val="00066041"/>
    <w:rsid w:val="0006633C"/>
    <w:rsid w:val="00066D9A"/>
    <w:rsid w:val="00066ECB"/>
    <w:rsid w:val="0006777A"/>
    <w:rsid w:val="00067781"/>
    <w:rsid w:val="000707AE"/>
    <w:rsid w:val="00070841"/>
    <w:rsid w:val="000715E6"/>
    <w:rsid w:val="00071E6B"/>
    <w:rsid w:val="0007312E"/>
    <w:rsid w:val="0007357C"/>
    <w:rsid w:val="00073C8A"/>
    <w:rsid w:val="00074A0D"/>
    <w:rsid w:val="00075029"/>
    <w:rsid w:val="0007524D"/>
    <w:rsid w:val="00075313"/>
    <w:rsid w:val="0007560A"/>
    <w:rsid w:val="00075758"/>
    <w:rsid w:val="00075F10"/>
    <w:rsid w:val="00076834"/>
    <w:rsid w:val="00080525"/>
    <w:rsid w:val="00080C98"/>
    <w:rsid w:val="00080CFB"/>
    <w:rsid w:val="0008181C"/>
    <w:rsid w:val="00081DC8"/>
    <w:rsid w:val="00081E6B"/>
    <w:rsid w:val="00082CBE"/>
    <w:rsid w:val="000830A9"/>
    <w:rsid w:val="00083411"/>
    <w:rsid w:val="000838ED"/>
    <w:rsid w:val="00084185"/>
    <w:rsid w:val="00084C1F"/>
    <w:rsid w:val="000853CD"/>
    <w:rsid w:val="00085B8F"/>
    <w:rsid w:val="0008698C"/>
    <w:rsid w:val="00086A90"/>
    <w:rsid w:val="00090568"/>
    <w:rsid w:val="00090829"/>
    <w:rsid w:val="000908CE"/>
    <w:rsid w:val="00091CD2"/>
    <w:rsid w:val="00091DFD"/>
    <w:rsid w:val="00092961"/>
    <w:rsid w:val="000933F7"/>
    <w:rsid w:val="000952A0"/>
    <w:rsid w:val="00095532"/>
    <w:rsid w:val="00095A97"/>
    <w:rsid w:val="00095D24"/>
    <w:rsid w:val="00096239"/>
    <w:rsid w:val="000964DC"/>
    <w:rsid w:val="00096A0F"/>
    <w:rsid w:val="000A0628"/>
    <w:rsid w:val="000A1F18"/>
    <w:rsid w:val="000A28DB"/>
    <w:rsid w:val="000A38F3"/>
    <w:rsid w:val="000A4272"/>
    <w:rsid w:val="000A6009"/>
    <w:rsid w:val="000A655E"/>
    <w:rsid w:val="000A723B"/>
    <w:rsid w:val="000A732C"/>
    <w:rsid w:val="000B0D91"/>
    <w:rsid w:val="000B165E"/>
    <w:rsid w:val="000B255D"/>
    <w:rsid w:val="000B2EE3"/>
    <w:rsid w:val="000B4DE1"/>
    <w:rsid w:val="000B6C3B"/>
    <w:rsid w:val="000B7AAD"/>
    <w:rsid w:val="000B7F5F"/>
    <w:rsid w:val="000C08FD"/>
    <w:rsid w:val="000C130F"/>
    <w:rsid w:val="000C27C7"/>
    <w:rsid w:val="000C3045"/>
    <w:rsid w:val="000C39D7"/>
    <w:rsid w:val="000C43BF"/>
    <w:rsid w:val="000C47D2"/>
    <w:rsid w:val="000C4CA2"/>
    <w:rsid w:val="000C4DE3"/>
    <w:rsid w:val="000C6563"/>
    <w:rsid w:val="000C66B5"/>
    <w:rsid w:val="000C6DC1"/>
    <w:rsid w:val="000C76DC"/>
    <w:rsid w:val="000C7A0B"/>
    <w:rsid w:val="000C7F66"/>
    <w:rsid w:val="000D119A"/>
    <w:rsid w:val="000D1661"/>
    <w:rsid w:val="000D1AF9"/>
    <w:rsid w:val="000D37EA"/>
    <w:rsid w:val="000D3B62"/>
    <w:rsid w:val="000D3C9B"/>
    <w:rsid w:val="000D3FB7"/>
    <w:rsid w:val="000D6B34"/>
    <w:rsid w:val="000D78C8"/>
    <w:rsid w:val="000E06CE"/>
    <w:rsid w:val="000E08E1"/>
    <w:rsid w:val="000E14BD"/>
    <w:rsid w:val="000E1A6C"/>
    <w:rsid w:val="000E1D6D"/>
    <w:rsid w:val="000E20A1"/>
    <w:rsid w:val="000E3877"/>
    <w:rsid w:val="000E5074"/>
    <w:rsid w:val="000E5B30"/>
    <w:rsid w:val="000E61D1"/>
    <w:rsid w:val="000E68C1"/>
    <w:rsid w:val="000E6C96"/>
    <w:rsid w:val="000E784F"/>
    <w:rsid w:val="000F015D"/>
    <w:rsid w:val="000F13C9"/>
    <w:rsid w:val="000F2503"/>
    <w:rsid w:val="000F3C25"/>
    <w:rsid w:val="000F40AA"/>
    <w:rsid w:val="000F419E"/>
    <w:rsid w:val="000F4F21"/>
    <w:rsid w:val="000F570E"/>
    <w:rsid w:val="000F5C1F"/>
    <w:rsid w:val="000F5DAD"/>
    <w:rsid w:val="000F641C"/>
    <w:rsid w:val="000F6D1D"/>
    <w:rsid w:val="000F755F"/>
    <w:rsid w:val="000F77A7"/>
    <w:rsid w:val="000F7B1A"/>
    <w:rsid w:val="001001FB"/>
    <w:rsid w:val="00100A85"/>
    <w:rsid w:val="001011E6"/>
    <w:rsid w:val="001021CA"/>
    <w:rsid w:val="001022D3"/>
    <w:rsid w:val="00103F40"/>
    <w:rsid w:val="00104795"/>
    <w:rsid w:val="00105343"/>
    <w:rsid w:val="00105488"/>
    <w:rsid w:val="00105A7F"/>
    <w:rsid w:val="00107B50"/>
    <w:rsid w:val="00110779"/>
    <w:rsid w:val="00111CEC"/>
    <w:rsid w:val="00112511"/>
    <w:rsid w:val="001128AF"/>
    <w:rsid w:val="0011293F"/>
    <w:rsid w:val="00112EA7"/>
    <w:rsid w:val="001133D4"/>
    <w:rsid w:val="00114D52"/>
    <w:rsid w:val="001156C7"/>
    <w:rsid w:val="00115A75"/>
    <w:rsid w:val="00115D76"/>
    <w:rsid w:val="00115FFE"/>
    <w:rsid w:val="00117563"/>
    <w:rsid w:val="001205EA"/>
    <w:rsid w:val="00120DB0"/>
    <w:rsid w:val="001218D7"/>
    <w:rsid w:val="00122F06"/>
    <w:rsid w:val="001235D9"/>
    <w:rsid w:val="0012409E"/>
    <w:rsid w:val="00124B7D"/>
    <w:rsid w:val="00125247"/>
    <w:rsid w:val="00125A8F"/>
    <w:rsid w:val="00126BDA"/>
    <w:rsid w:val="00126FF3"/>
    <w:rsid w:val="001277BB"/>
    <w:rsid w:val="00130665"/>
    <w:rsid w:val="001308C1"/>
    <w:rsid w:val="00131234"/>
    <w:rsid w:val="001314B1"/>
    <w:rsid w:val="0013209B"/>
    <w:rsid w:val="00132CAA"/>
    <w:rsid w:val="00132F20"/>
    <w:rsid w:val="0013442C"/>
    <w:rsid w:val="001352A5"/>
    <w:rsid w:val="00135BEA"/>
    <w:rsid w:val="00135CCB"/>
    <w:rsid w:val="001360C1"/>
    <w:rsid w:val="0013676A"/>
    <w:rsid w:val="00137178"/>
    <w:rsid w:val="001409F1"/>
    <w:rsid w:val="00140A6B"/>
    <w:rsid w:val="00142438"/>
    <w:rsid w:val="00145442"/>
    <w:rsid w:val="001469A5"/>
    <w:rsid w:val="00147921"/>
    <w:rsid w:val="00147C76"/>
    <w:rsid w:val="0015065B"/>
    <w:rsid w:val="00150930"/>
    <w:rsid w:val="00152C64"/>
    <w:rsid w:val="00153021"/>
    <w:rsid w:val="001536CC"/>
    <w:rsid w:val="001537A0"/>
    <w:rsid w:val="00153925"/>
    <w:rsid w:val="0015397F"/>
    <w:rsid w:val="00153BE4"/>
    <w:rsid w:val="00153DF3"/>
    <w:rsid w:val="00154020"/>
    <w:rsid w:val="00154253"/>
    <w:rsid w:val="00154281"/>
    <w:rsid w:val="0015465C"/>
    <w:rsid w:val="00154956"/>
    <w:rsid w:val="0015535D"/>
    <w:rsid w:val="00155772"/>
    <w:rsid w:val="001557AD"/>
    <w:rsid w:val="00157560"/>
    <w:rsid w:val="00157990"/>
    <w:rsid w:val="001604CD"/>
    <w:rsid w:val="001605D7"/>
    <w:rsid w:val="00161CF6"/>
    <w:rsid w:val="00162FF5"/>
    <w:rsid w:val="0016396D"/>
    <w:rsid w:val="00164D4F"/>
    <w:rsid w:val="00165B79"/>
    <w:rsid w:val="00165D61"/>
    <w:rsid w:val="00165DAC"/>
    <w:rsid w:val="001700B4"/>
    <w:rsid w:val="00170F18"/>
    <w:rsid w:val="00170F85"/>
    <w:rsid w:val="0017263B"/>
    <w:rsid w:val="0017361B"/>
    <w:rsid w:val="00175297"/>
    <w:rsid w:val="00182362"/>
    <w:rsid w:val="001843E1"/>
    <w:rsid w:val="00185B8D"/>
    <w:rsid w:val="00185F23"/>
    <w:rsid w:val="0018621B"/>
    <w:rsid w:val="0018697F"/>
    <w:rsid w:val="00186AE5"/>
    <w:rsid w:val="001873C7"/>
    <w:rsid w:val="00187B80"/>
    <w:rsid w:val="00187E3F"/>
    <w:rsid w:val="001905B6"/>
    <w:rsid w:val="00190FA3"/>
    <w:rsid w:val="00192317"/>
    <w:rsid w:val="001924EB"/>
    <w:rsid w:val="00192DC9"/>
    <w:rsid w:val="00193A24"/>
    <w:rsid w:val="00193A60"/>
    <w:rsid w:val="0019627A"/>
    <w:rsid w:val="001976A0"/>
    <w:rsid w:val="00197770"/>
    <w:rsid w:val="001A00A6"/>
    <w:rsid w:val="001A0467"/>
    <w:rsid w:val="001A0F0E"/>
    <w:rsid w:val="001A21E9"/>
    <w:rsid w:val="001A28EB"/>
    <w:rsid w:val="001A36F6"/>
    <w:rsid w:val="001A3950"/>
    <w:rsid w:val="001A41A1"/>
    <w:rsid w:val="001A4AF6"/>
    <w:rsid w:val="001A4BE8"/>
    <w:rsid w:val="001A68C5"/>
    <w:rsid w:val="001A6B2D"/>
    <w:rsid w:val="001A6F57"/>
    <w:rsid w:val="001A765F"/>
    <w:rsid w:val="001A77FE"/>
    <w:rsid w:val="001B13DC"/>
    <w:rsid w:val="001B1FBC"/>
    <w:rsid w:val="001B2017"/>
    <w:rsid w:val="001B224F"/>
    <w:rsid w:val="001B2CAF"/>
    <w:rsid w:val="001B2FC6"/>
    <w:rsid w:val="001B4059"/>
    <w:rsid w:val="001B5820"/>
    <w:rsid w:val="001B6121"/>
    <w:rsid w:val="001B667B"/>
    <w:rsid w:val="001B6BDB"/>
    <w:rsid w:val="001B7366"/>
    <w:rsid w:val="001B7526"/>
    <w:rsid w:val="001B75FE"/>
    <w:rsid w:val="001B7DBF"/>
    <w:rsid w:val="001C057F"/>
    <w:rsid w:val="001C09FF"/>
    <w:rsid w:val="001C0F97"/>
    <w:rsid w:val="001C402C"/>
    <w:rsid w:val="001C49B5"/>
    <w:rsid w:val="001C4F2F"/>
    <w:rsid w:val="001C4FBE"/>
    <w:rsid w:val="001C657C"/>
    <w:rsid w:val="001C6943"/>
    <w:rsid w:val="001C7025"/>
    <w:rsid w:val="001C725B"/>
    <w:rsid w:val="001C76BE"/>
    <w:rsid w:val="001D0C03"/>
    <w:rsid w:val="001D0EC9"/>
    <w:rsid w:val="001D1214"/>
    <w:rsid w:val="001D16BB"/>
    <w:rsid w:val="001D3E42"/>
    <w:rsid w:val="001D3EE4"/>
    <w:rsid w:val="001D449B"/>
    <w:rsid w:val="001D5308"/>
    <w:rsid w:val="001D569F"/>
    <w:rsid w:val="001D59E2"/>
    <w:rsid w:val="001D7181"/>
    <w:rsid w:val="001D7485"/>
    <w:rsid w:val="001D77A4"/>
    <w:rsid w:val="001E0BFD"/>
    <w:rsid w:val="001E11C8"/>
    <w:rsid w:val="001E1424"/>
    <w:rsid w:val="001E1BD7"/>
    <w:rsid w:val="001E2DDA"/>
    <w:rsid w:val="001E3496"/>
    <w:rsid w:val="001E3824"/>
    <w:rsid w:val="001E3E4E"/>
    <w:rsid w:val="001E40D5"/>
    <w:rsid w:val="001E4CB7"/>
    <w:rsid w:val="001E5A51"/>
    <w:rsid w:val="001E60F0"/>
    <w:rsid w:val="001F0785"/>
    <w:rsid w:val="001F0859"/>
    <w:rsid w:val="001F100D"/>
    <w:rsid w:val="001F1266"/>
    <w:rsid w:val="001F2196"/>
    <w:rsid w:val="001F29EA"/>
    <w:rsid w:val="001F2A6D"/>
    <w:rsid w:val="001F3C91"/>
    <w:rsid w:val="001F48C4"/>
    <w:rsid w:val="001F4C9D"/>
    <w:rsid w:val="001F5049"/>
    <w:rsid w:val="001F58E9"/>
    <w:rsid w:val="001F6145"/>
    <w:rsid w:val="001F731E"/>
    <w:rsid w:val="001F7501"/>
    <w:rsid w:val="001F77AC"/>
    <w:rsid w:val="00200559"/>
    <w:rsid w:val="00200AB6"/>
    <w:rsid w:val="00201D8D"/>
    <w:rsid w:val="0020291C"/>
    <w:rsid w:val="002030D4"/>
    <w:rsid w:val="0020327B"/>
    <w:rsid w:val="00203B97"/>
    <w:rsid w:val="00204255"/>
    <w:rsid w:val="0020556F"/>
    <w:rsid w:val="00205C2F"/>
    <w:rsid w:val="002060EA"/>
    <w:rsid w:val="00206402"/>
    <w:rsid w:val="0021026B"/>
    <w:rsid w:val="00210CC2"/>
    <w:rsid w:val="00210D66"/>
    <w:rsid w:val="002111EB"/>
    <w:rsid w:val="00211AAF"/>
    <w:rsid w:val="00211F6A"/>
    <w:rsid w:val="00211FDB"/>
    <w:rsid w:val="002121DA"/>
    <w:rsid w:val="00213128"/>
    <w:rsid w:val="0021361C"/>
    <w:rsid w:val="00213F3A"/>
    <w:rsid w:val="00214257"/>
    <w:rsid w:val="0021493B"/>
    <w:rsid w:val="00214AA8"/>
    <w:rsid w:val="00214B75"/>
    <w:rsid w:val="00215317"/>
    <w:rsid w:val="00215A37"/>
    <w:rsid w:val="002174DB"/>
    <w:rsid w:val="00217E37"/>
    <w:rsid w:val="0022082C"/>
    <w:rsid w:val="0022336C"/>
    <w:rsid w:val="002237CC"/>
    <w:rsid w:val="0022416B"/>
    <w:rsid w:val="00224BBC"/>
    <w:rsid w:val="00225B08"/>
    <w:rsid w:val="00227751"/>
    <w:rsid w:val="00230C50"/>
    <w:rsid w:val="00230EE3"/>
    <w:rsid w:val="00230FA3"/>
    <w:rsid w:val="00231D28"/>
    <w:rsid w:val="002328BC"/>
    <w:rsid w:val="00233409"/>
    <w:rsid w:val="00234B86"/>
    <w:rsid w:val="0023552B"/>
    <w:rsid w:val="00235FD2"/>
    <w:rsid w:val="002364E6"/>
    <w:rsid w:val="00236FE2"/>
    <w:rsid w:val="0023717F"/>
    <w:rsid w:val="00240A12"/>
    <w:rsid w:val="0024148C"/>
    <w:rsid w:val="00242A3A"/>
    <w:rsid w:val="0024303E"/>
    <w:rsid w:val="00243A6F"/>
    <w:rsid w:val="00243CA8"/>
    <w:rsid w:val="002441A4"/>
    <w:rsid w:val="00244B78"/>
    <w:rsid w:val="00245663"/>
    <w:rsid w:val="00250006"/>
    <w:rsid w:val="0025047B"/>
    <w:rsid w:val="0025074A"/>
    <w:rsid w:val="002508B0"/>
    <w:rsid w:val="00250E18"/>
    <w:rsid w:val="00251310"/>
    <w:rsid w:val="00252381"/>
    <w:rsid w:val="002527BE"/>
    <w:rsid w:val="00252FE8"/>
    <w:rsid w:val="00253C7A"/>
    <w:rsid w:val="0025441F"/>
    <w:rsid w:val="00254ECB"/>
    <w:rsid w:val="002553F9"/>
    <w:rsid w:val="00255CC3"/>
    <w:rsid w:val="00260006"/>
    <w:rsid w:val="00260904"/>
    <w:rsid w:val="00260C8F"/>
    <w:rsid w:val="002619C1"/>
    <w:rsid w:val="00262D6E"/>
    <w:rsid w:val="00262E7B"/>
    <w:rsid w:val="0026324D"/>
    <w:rsid w:val="002638FC"/>
    <w:rsid w:val="002642FD"/>
    <w:rsid w:val="002648B1"/>
    <w:rsid w:val="002649D7"/>
    <w:rsid w:val="00265B65"/>
    <w:rsid w:val="00266397"/>
    <w:rsid w:val="00266C02"/>
    <w:rsid w:val="00267555"/>
    <w:rsid w:val="00267945"/>
    <w:rsid w:val="002704BB"/>
    <w:rsid w:val="002707E7"/>
    <w:rsid w:val="00270841"/>
    <w:rsid w:val="002710CB"/>
    <w:rsid w:val="002719D3"/>
    <w:rsid w:val="0027204F"/>
    <w:rsid w:val="002722CF"/>
    <w:rsid w:val="002728F2"/>
    <w:rsid w:val="002735D2"/>
    <w:rsid w:val="00273A57"/>
    <w:rsid w:val="00274914"/>
    <w:rsid w:val="002752F8"/>
    <w:rsid w:val="002768F6"/>
    <w:rsid w:val="00276E21"/>
    <w:rsid w:val="002777F1"/>
    <w:rsid w:val="00277BB8"/>
    <w:rsid w:val="00277C29"/>
    <w:rsid w:val="00280529"/>
    <w:rsid w:val="00281C9B"/>
    <w:rsid w:val="00282791"/>
    <w:rsid w:val="00283332"/>
    <w:rsid w:val="00284F8C"/>
    <w:rsid w:val="0028589C"/>
    <w:rsid w:val="00285A13"/>
    <w:rsid w:val="00286239"/>
    <w:rsid w:val="0028752D"/>
    <w:rsid w:val="00287980"/>
    <w:rsid w:val="00287D28"/>
    <w:rsid w:val="00290252"/>
    <w:rsid w:val="002903C5"/>
    <w:rsid w:val="002910F0"/>
    <w:rsid w:val="002913E7"/>
    <w:rsid w:val="00291FE5"/>
    <w:rsid w:val="0029221D"/>
    <w:rsid w:val="002934EC"/>
    <w:rsid w:val="00295AE5"/>
    <w:rsid w:val="002962B3"/>
    <w:rsid w:val="002965B0"/>
    <w:rsid w:val="002A05F5"/>
    <w:rsid w:val="002A072F"/>
    <w:rsid w:val="002A0D3F"/>
    <w:rsid w:val="002A1136"/>
    <w:rsid w:val="002A12D8"/>
    <w:rsid w:val="002A12E8"/>
    <w:rsid w:val="002A1A93"/>
    <w:rsid w:val="002A1D48"/>
    <w:rsid w:val="002A1F4B"/>
    <w:rsid w:val="002A24AA"/>
    <w:rsid w:val="002A2629"/>
    <w:rsid w:val="002A26A3"/>
    <w:rsid w:val="002A28F9"/>
    <w:rsid w:val="002A2DD5"/>
    <w:rsid w:val="002A381B"/>
    <w:rsid w:val="002A6224"/>
    <w:rsid w:val="002A6314"/>
    <w:rsid w:val="002A66F2"/>
    <w:rsid w:val="002A7248"/>
    <w:rsid w:val="002A7436"/>
    <w:rsid w:val="002B0167"/>
    <w:rsid w:val="002B0B7A"/>
    <w:rsid w:val="002B1A1C"/>
    <w:rsid w:val="002B2976"/>
    <w:rsid w:val="002B36F8"/>
    <w:rsid w:val="002B3C15"/>
    <w:rsid w:val="002B46E9"/>
    <w:rsid w:val="002B4AAD"/>
    <w:rsid w:val="002B4ACA"/>
    <w:rsid w:val="002B56FF"/>
    <w:rsid w:val="002B58C8"/>
    <w:rsid w:val="002B5923"/>
    <w:rsid w:val="002B6795"/>
    <w:rsid w:val="002B6CF7"/>
    <w:rsid w:val="002B78AD"/>
    <w:rsid w:val="002B7A01"/>
    <w:rsid w:val="002C0544"/>
    <w:rsid w:val="002C09C5"/>
    <w:rsid w:val="002C150F"/>
    <w:rsid w:val="002C1651"/>
    <w:rsid w:val="002C35CA"/>
    <w:rsid w:val="002C374A"/>
    <w:rsid w:val="002C4071"/>
    <w:rsid w:val="002C7B52"/>
    <w:rsid w:val="002D0538"/>
    <w:rsid w:val="002D121B"/>
    <w:rsid w:val="002D16BA"/>
    <w:rsid w:val="002D190B"/>
    <w:rsid w:val="002D255E"/>
    <w:rsid w:val="002D3726"/>
    <w:rsid w:val="002D3F01"/>
    <w:rsid w:val="002D4DBA"/>
    <w:rsid w:val="002D5122"/>
    <w:rsid w:val="002D5A2F"/>
    <w:rsid w:val="002D636F"/>
    <w:rsid w:val="002D7388"/>
    <w:rsid w:val="002D793C"/>
    <w:rsid w:val="002D7F23"/>
    <w:rsid w:val="002E1A78"/>
    <w:rsid w:val="002E1F9A"/>
    <w:rsid w:val="002E37D7"/>
    <w:rsid w:val="002E406A"/>
    <w:rsid w:val="002E4472"/>
    <w:rsid w:val="002E49A4"/>
    <w:rsid w:val="002E615D"/>
    <w:rsid w:val="002E65F8"/>
    <w:rsid w:val="002E6962"/>
    <w:rsid w:val="002E77B9"/>
    <w:rsid w:val="002F01E7"/>
    <w:rsid w:val="002F02D2"/>
    <w:rsid w:val="002F0565"/>
    <w:rsid w:val="002F0FA5"/>
    <w:rsid w:val="002F2484"/>
    <w:rsid w:val="002F3276"/>
    <w:rsid w:val="002F32CC"/>
    <w:rsid w:val="002F3575"/>
    <w:rsid w:val="002F37C7"/>
    <w:rsid w:val="002F4A5F"/>
    <w:rsid w:val="002F5830"/>
    <w:rsid w:val="002F69F9"/>
    <w:rsid w:val="002F6B8F"/>
    <w:rsid w:val="002F7EEF"/>
    <w:rsid w:val="002F7FAC"/>
    <w:rsid w:val="00300A2B"/>
    <w:rsid w:val="00301826"/>
    <w:rsid w:val="003019AD"/>
    <w:rsid w:val="00301AD2"/>
    <w:rsid w:val="00301E86"/>
    <w:rsid w:val="003029C1"/>
    <w:rsid w:val="00302B75"/>
    <w:rsid w:val="0030353A"/>
    <w:rsid w:val="003037F4"/>
    <w:rsid w:val="00304D89"/>
    <w:rsid w:val="00305080"/>
    <w:rsid w:val="00305407"/>
    <w:rsid w:val="00305437"/>
    <w:rsid w:val="00306717"/>
    <w:rsid w:val="003069AF"/>
    <w:rsid w:val="00310513"/>
    <w:rsid w:val="0031072E"/>
    <w:rsid w:val="003114A0"/>
    <w:rsid w:val="00311F8B"/>
    <w:rsid w:val="00312034"/>
    <w:rsid w:val="00312D72"/>
    <w:rsid w:val="00313520"/>
    <w:rsid w:val="003137EB"/>
    <w:rsid w:val="003141E9"/>
    <w:rsid w:val="00314724"/>
    <w:rsid w:val="00315572"/>
    <w:rsid w:val="00315805"/>
    <w:rsid w:val="003159FA"/>
    <w:rsid w:val="003161BA"/>
    <w:rsid w:val="00316E7F"/>
    <w:rsid w:val="00317A14"/>
    <w:rsid w:val="00320928"/>
    <w:rsid w:val="0032127A"/>
    <w:rsid w:val="003215D7"/>
    <w:rsid w:val="0032219F"/>
    <w:rsid w:val="003221D2"/>
    <w:rsid w:val="00322776"/>
    <w:rsid w:val="00322A3B"/>
    <w:rsid w:val="00322CD0"/>
    <w:rsid w:val="00323CDE"/>
    <w:rsid w:val="00324B17"/>
    <w:rsid w:val="00324F04"/>
    <w:rsid w:val="003264E1"/>
    <w:rsid w:val="00326535"/>
    <w:rsid w:val="003267F5"/>
    <w:rsid w:val="00326B09"/>
    <w:rsid w:val="00327027"/>
    <w:rsid w:val="00330104"/>
    <w:rsid w:val="00334854"/>
    <w:rsid w:val="003353C8"/>
    <w:rsid w:val="0033574B"/>
    <w:rsid w:val="003366DC"/>
    <w:rsid w:val="00337734"/>
    <w:rsid w:val="00337840"/>
    <w:rsid w:val="00337A26"/>
    <w:rsid w:val="003403CD"/>
    <w:rsid w:val="00341046"/>
    <w:rsid w:val="0034190C"/>
    <w:rsid w:val="00341DC2"/>
    <w:rsid w:val="003455D3"/>
    <w:rsid w:val="00345F40"/>
    <w:rsid w:val="00345F5F"/>
    <w:rsid w:val="0034647C"/>
    <w:rsid w:val="00346FF7"/>
    <w:rsid w:val="00347727"/>
    <w:rsid w:val="00350602"/>
    <w:rsid w:val="00351172"/>
    <w:rsid w:val="0035157E"/>
    <w:rsid w:val="0035546A"/>
    <w:rsid w:val="003557CF"/>
    <w:rsid w:val="003560BE"/>
    <w:rsid w:val="00357BFF"/>
    <w:rsid w:val="00361684"/>
    <w:rsid w:val="00362065"/>
    <w:rsid w:val="003631A9"/>
    <w:rsid w:val="00363605"/>
    <w:rsid w:val="003641E7"/>
    <w:rsid w:val="00364486"/>
    <w:rsid w:val="00364FC2"/>
    <w:rsid w:val="0036593A"/>
    <w:rsid w:val="003666C0"/>
    <w:rsid w:val="0037030D"/>
    <w:rsid w:val="00370576"/>
    <w:rsid w:val="003712B9"/>
    <w:rsid w:val="00372365"/>
    <w:rsid w:val="00372673"/>
    <w:rsid w:val="00372958"/>
    <w:rsid w:val="00372ABA"/>
    <w:rsid w:val="00374694"/>
    <w:rsid w:val="00374A7F"/>
    <w:rsid w:val="0037565D"/>
    <w:rsid w:val="003758F7"/>
    <w:rsid w:val="0038168D"/>
    <w:rsid w:val="003820B7"/>
    <w:rsid w:val="00382BD7"/>
    <w:rsid w:val="003844FD"/>
    <w:rsid w:val="00384A02"/>
    <w:rsid w:val="00384CDD"/>
    <w:rsid w:val="00384D45"/>
    <w:rsid w:val="00384ED8"/>
    <w:rsid w:val="0038623D"/>
    <w:rsid w:val="00387ADF"/>
    <w:rsid w:val="00390007"/>
    <w:rsid w:val="00391097"/>
    <w:rsid w:val="00391AF0"/>
    <w:rsid w:val="00391F4C"/>
    <w:rsid w:val="00392ABC"/>
    <w:rsid w:val="00394877"/>
    <w:rsid w:val="0039490C"/>
    <w:rsid w:val="00394AC4"/>
    <w:rsid w:val="00394F01"/>
    <w:rsid w:val="003950C1"/>
    <w:rsid w:val="0039678F"/>
    <w:rsid w:val="003978D6"/>
    <w:rsid w:val="00397BC4"/>
    <w:rsid w:val="003A1547"/>
    <w:rsid w:val="003A1882"/>
    <w:rsid w:val="003A29D4"/>
    <w:rsid w:val="003A2B49"/>
    <w:rsid w:val="003A2ED1"/>
    <w:rsid w:val="003A314D"/>
    <w:rsid w:val="003A3486"/>
    <w:rsid w:val="003A39E5"/>
    <w:rsid w:val="003A3B88"/>
    <w:rsid w:val="003A47F3"/>
    <w:rsid w:val="003A5305"/>
    <w:rsid w:val="003A5667"/>
    <w:rsid w:val="003A56B0"/>
    <w:rsid w:val="003A62C8"/>
    <w:rsid w:val="003A67C4"/>
    <w:rsid w:val="003B0710"/>
    <w:rsid w:val="003B0CAC"/>
    <w:rsid w:val="003B29DF"/>
    <w:rsid w:val="003B2DB7"/>
    <w:rsid w:val="003B4A0E"/>
    <w:rsid w:val="003B7225"/>
    <w:rsid w:val="003B76DD"/>
    <w:rsid w:val="003B78EE"/>
    <w:rsid w:val="003B7A7E"/>
    <w:rsid w:val="003C1E54"/>
    <w:rsid w:val="003C2DF2"/>
    <w:rsid w:val="003C32A5"/>
    <w:rsid w:val="003C4236"/>
    <w:rsid w:val="003C4872"/>
    <w:rsid w:val="003C4E5E"/>
    <w:rsid w:val="003C5A82"/>
    <w:rsid w:val="003C7E28"/>
    <w:rsid w:val="003C7E36"/>
    <w:rsid w:val="003C7EB7"/>
    <w:rsid w:val="003C7F1F"/>
    <w:rsid w:val="003D1FAC"/>
    <w:rsid w:val="003D2104"/>
    <w:rsid w:val="003D2B30"/>
    <w:rsid w:val="003D32E0"/>
    <w:rsid w:val="003D34D0"/>
    <w:rsid w:val="003D3FF6"/>
    <w:rsid w:val="003D5007"/>
    <w:rsid w:val="003D521B"/>
    <w:rsid w:val="003D5BDA"/>
    <w:rsid w:val="003D600E"/>
    <w:rsid w:val="003D603C"/>
    <w:rsid w:val="003D6C3A"/>
    <w:rsid w:val="003D77CF"/>
    <w:rsid w:val="003D7FBD"/>
    <w:rsid w:val="003E0D8C"/>
    <w:rsid w:val="003E1D07"/>
    <w:rsid w:val="003E2922"/>
    <w:rsid w:val="003E2D12"/>
    <w:rsid w:val="003E341A"/>
    <w:rsid w:val="003E354E"/>
    <w:rsid w:val="003E385D"/>
    <w:rsid w:val="003E3DFB"/>
    <w:rsid w:val="003E46E4"/>
    <w:rsid w:val="003E53F0"/>
    <w:rsid w:val="003E5C34"/>
    <w:rsid w:val="003E625D"/>
    <w:rsid w:val="003E782D"/>
    <w:rsid w:val="003F0402"/>
    <w:rsid w:val="003F0BF2"/>
    <w:rsid w:val="003F0E35"/>
    <w:rsid w:val="003F125E"/>
    <w:rsid w:val="003F1F6B"/>
    <w:rsid w:val="003F2D82"/>
    <w:rsid w:val="003F3059"/>
    <w:rsid w:val="003F313A"/>
    <w:rsid w:val="003F407C"/>
    <w:rsid w:val="003F49D7"/>
    <w:rsid w:val="003F56EA"/>
    <w:rsid w:val="003F62C5"/>
    <w:rsid w:val="003F6687"/>
    <w:rsid w:val="003F6DE7"/>
    <w:rsid w:val="0040020D"/>
    <w:rsid w:val="004003DB"/>
    <w:rsid w:val="0040054C"/>
    <w:rsid w:val="00400E2F"/>
    <w:rsid w:val="00401CC6"/>
    <w:rsid w:val="004024DB"/>
    <w:rsid w:val="00402847"/>
    <w:rsid w:val="004028CB"/>
    <w:rsid w:val="00402A60"/>
    <w:rsid w:val="004037DF"/>
    <w:rsid w:val="00405116"/>
    <w:rsid w:val="00406EF1"/>
    <w:rsid w:val="00407704"/>
    <w:rsid w:val="004101CA"/>
    <w:rsid w:val="00410D0A"/>
    <w:rsid w:val="0041185C"/>
    <w:rsid w:val="004126A7"/>
    <w:rsid w:val="00412AE4"/>
    <w:rsid w:val="00414795"/>
    <w:rsid w:val="00414C71"/>
    <w:rsid w:val="00416782"/>
    <w:rsid w:val="00416951"/>
    <w:rsid w:val="004169E0"/>
    <w:rsid w:val="004170E9"/>
    <w:rsid w:val="00417473"/>
    <w:rsid w:val="00417AA4"/>
    <w:rsid w:val="00420145"/>
    <w:rsid w:val="00420557"/>
    <w:rsid w:val="004213AF"/>
    <w:rsid w:val="00421C3B"/>
    <w:rsid w:val="00422119"/>
    <w:rsid w:val="0042245D"/>
    <w:rsid w:val="00423001"/>
    <w:rsid w:val="00423114"/>
    <w:rsid w:val="00424656"/>
    <w:rsid w:val="0042466C"/>
    <w:rsid w:val="0042486A"/>
    <w:rsid w:val="0042534B"/>
    <w:rsid w:val="00425F32"/>
    <w:rsid w:val="004263D0"/>
    <w:rsid w:val="00426C2A"/>
    <w:rsid w:val="0042733F"/>
    <w:rsid w:val="004275E5"/>
    <w:rsid w:val="00430A98"/>
    <w:rsid w:val="00430B1C"/>
    <w:rsid w:val="004315B2"/>
    <w:rsid w:val="004350A2"/>
    <w:rsid w:val="00435891"/>
    <w:rsid w:val="0043597C"/>
    <w:rsid w:val="0043602B"/>
    <w:rsid w:val="00436A90"/>
    <w:rsid w:val="00436B0A"/>
    <w:rsid w:val="00436DD5"/>
    <w:rsid w:val="0043732A"/>
    <w:rsid w:val="0043787D"/>
    <w:rsid w:val="00437F01"/>
    <w:rsid w:val="004405E8"/>
    <w:rsid w:val="004414AD"/>
    <w:rsid w:val="004419F8"/>
    <w:rsid w:val="004421AE"/>
    <w:rsid w:val="0044295F"/>
    <w:rsid w:val="00442C4A"/>
    <w:rsid w:val="00442E2A"/>
    <w:rsid w:val="0044376D"/>
    <w:rsid w:val="004438DF"/>
    <w:rsid w:val="00445538"/>
    <w:rsid w:val="00445679"/>
    <w:rsid w:val="00445AEE"/>
    <w:rsid w:val="004460D7"/>
    <w:rsid w:val="00446FC4"/>
    <w:rsid w:val="00447138"/>
    <w:rsid w:val="0044749A"/>
    <w:rsid w:val="00447890"/>
    <w:rsid w:val="004502D0"/>
    <w:rsid w:val="004502E3"/>
    <w:rsid w:val="0045092A"/>
    <w:rsid w:val="00450AD2"/>
    <w:rsid w:val="004511F5"/>
    <w:rsid w:val="00451658"/>
    <w:rsid w:val="00451F51"/>
    <w:rsid w:val="00451F82"/>
    <w:rsid w:val="0045488A"/>
    <w:rsid w:val="00455131"/>
    <w:rsid w:val="004556ED"/>
    <w:rsid w:val="00457025"/>
    <w:rsid w:val="00457A1B"/>
    <w:rsid w:val="00457A43"/>
    <w:rsid w:val="00457FF8"/>
    <w:rsid w:val="0046028E"/>
    <w:rsid w:val="00460BBF"/>
    <w:rsid w:val="00460CDA"/>
    <w:rsid w:val="00461DF1"/>
    <w:rsid w:val="00461E3B"/>
    <w:rsid w:val="00462014"/>
    <w:rsid w:val="00463158"/>
    <w:rsid w:val="004631C4"/>
    <w:rsid w:val="00463537"/>
    <w:rsid w:val="0046355F"/>
    <w:rsid w:val="004637BE"/>
    <w:rsid w:val="004638B8"/>
    <w:rsid w:val="00463E06"/>
    <w:rsid w:val="0046423C"/>
    <w:rsid w:val="00464361"/>
    <w:rsid w:val="00464AE4"/>
    <w:rsid w:val="0046563C"/>
    <w:rsid w:val="00465AAA"/>
    <w:rsid w:val="00467C72"/>
    <w:rsid w:val="00467D76"/>
    <w:rsid w:val="00467E37"/>
    <w:rsid w:val="00471A53"/>
    <w:rsid w:val="004724E8"/>
    <w:rsid w:val="00472E25"/>
    <w:rsid w:val="00473117"/>
    <w:rsid w:val="004734C0"/>
    <w:rsid w:val="00473800"/>
    <w:rsid w:val="004738EF"/>
    <w:rsid w:val="00473BC9"/>
    <w:rsid w:val="004778F4"/>
    <w:rsid w:val="00481F64"/>
    <w:rsid w:val="0048269D"/>
    <w:rsid w:val="00483280"/>
    <w:rsid w:val="004857E1"/>
    <w:rsid w:val="00486242"/>
    <w:rsid w:val="004867EB"/>
    <w:rsid w:val="004872F9"/>
    <w:rsid w:val="00487390"/>
    <w:rsid w:val="00487C13"/>
    <w:rsid w:val="004901C3"/>
    <w:rsid w:val="00491270"/>
    <w:rsid w:val="0049141C"/>
    <w:rsid w:val="004915F8"/>
    <w:rsid w:val="004934D0"/>
    <w:rsid w:val="00493D41"/>
    <w:rsid w:val="0049425C"/>
    <w:rsid w:val="00494FEC"/>
    <w:rsid w:val="004977E7"/>
    <w:rsid w:val="00497A96"/>
    <w:rsid w:val="004A06C3"/>
    <w:rsid w:val="004A0B5C"/>
    <w:rsid w:val="004A10F8"/>
    <w:rsid w:val="004A1D2E"/>
    <w:rsid w:val="004A250B"/>
    <w:rsid w:val="004A2DF9"/>
    <w:rsid w:val="004A2EA4"/>
    <w:rsid w:val="004A3216"/>
    <w:rsid w:val="004A37B7"/>
    <w:rsid w:val="004A4937"/>
    <w:rsid w:val="004A5AB2"/>
    <w:rsid w:val="004A7315"/>
    <w:rsid w:val="004A7C45"/>
    <w:rsid w:val="004B0038"/>
    <w:rsid w:val="004B047E"/>
    <w:rsid w:val="004B07B5"/>
    <w:rsid w:val="004B1B44"/>
    <w:rsid w:val="004B2F31"/>
    <w:rsid w:val="004B2F32"/>
    <w:rsid w:val="004B3256"/>
    <w:rsid w:val="004B34E0"/>
    <w:rsid w:val="004B3A38"/>
    <w:rsid w:val="004B4717"/>
    <w:rsid w:val="004B472F"/>
    <w:rsid w:val="004B4882"/>
    <w:rsid w:val="004B5016"/>
    <w:rsid w:val="004B50E7"/>
    <w:rsid w:val="004B558C"/>
    <w:rsid w:val="004B5C3C"/>
    <w:rsid w:val="004B6E20"/>
    <w:rsid w:val="004B767C"/>
    <w:rsid w:val="004C0831"/>
    <w:rsid w:val="004C0DD4"/>
    <w:rsid w:val="004C10B2"/>
    <w:rsid w:val="004C10E2"/>
    <w:rsid w:val="004C1805"/>
    <w:rsid w:val="004C2AF4"/>
    <w:rsid w:val="004C57E3"/>
    <w:rsid w:val="004C6A17"/>
    <w:rsid w:val="004D068A"/>
    <w:rsid w:val="004D083F"/>
    <w:rsid w:val="004D085F"/>
    <w:rsid w:val="004D103A"/>
    <w:rsid w:val="004D17A6"/>
    <w:rsid w:val="004D2398"/>
    <w:rsid w:val="004D2938"/>
    <w:rsid w:val="004D300A"/>
    <w:rsid w:val="004D33AC"/>
    <w:rsid w:val="004D3E48"/>
    <w:rsid w:val="004D643D"/>
    <w:rsid w:val="004D6754"/>
    <w:rsid w:val="004D6DBD"/>
    <w:rsid w:val="004D7422"/>
    <w:rsid w:val="004D79E8"/>
    <w:rsid w:val="004E1511"/>
    <w:rsid w:val="004E3250"/>
    <w:rsid w:val="004E32E1"/>
    <w:rsid w:val="004E36DB"/>
    <w:rsid w:val="004E3C02"/>
    <w:rsid w:val="004E55AC"/>
    <w:rsid w:val="004E5CD0"/>
    <w:rsid w:val="004F12D1"/>
    <w:rsid w:val="004F1526"/>
    <w:rsid w:val="004F175B"/>
    <w:rsid w:val="004F1935"/>
    <w:rsid w:val="004F32E1"/>
    <w:rsid w:val="004F34D8"/>
    <w:rsid w:val="004F3C1D"/>
    <w:rsid w:val="004F4691"/>
    <w:rsid w:val="004F4CBF"/>
    <w:rsid w:val="004F52CC"/>
    <w:rsid w:val="004F563D"/>
    <w:rsid w:val="004F5C81"/>
    <w:rsid w:val="004F6574"/>
    <w:rsid w:val="004F6690"/>
    <w:rsid w:val="004F7B98"/>
    <w:rsid w:val="00500170"/>
    <w:rsid w:val="00500B12"/>
    <w:rsid w:val="005018A8"/>
    <w:rsid w:val="00501F23"/>
    <w:rsid w:val="00502188"/>
    <w:rsid w:val="0050261D"/>
    <w:rsid w:val="005027FD"/>
    <w:rsid w:val="005035CB"/>
    <w:rsid w:val="0050367D"/>
    <w:rsid w:val="00503B54"/>
    <w:rsid w:val="005049CD"/>
    <w:rsid w:val="005050EC"/>
    <w:rsid w:val="00505825"/>
    <w:rsid w:val="00506099"/>
    <w:rsid w:val="0050613F"/>
    <w:rsid w:val="00506E99"/>
    <w:rsid w:val="00507379"/>
    <w:rsid w:val="00507534"/>
    <w:rsid w:val="00507DEF"/>
    <w:rsid w:val="00510A37"/>
    <w:rsid w:val="00511853"/>
    <w:rsid w:val="00511990"/>
    <w:rsid w:val="00512D45"/>
    <w:rsid w:val="0051421E"/>
    <w:rsid w:val="0051482D"/>
    <w:rsid w:val="0051509D"/>
    <w:rsid w:val="0051559C"/>
    <w:rsid w:val="00515847"/>
    <w:rsid w:val="0051596D"/>
    <w:rsid w:val="00515F47"/>
    <w:rsid w:val="00517AD9"/>
    <w:rsid w:val="00517B5F"/>
    <w:rsid w:val="005202D0"/>
    <w:rsid w:val="005204CC"/>
    <w:rsid w:val="00520A22"/>
    <w:rsid w:val="00521162"/>
    <w:rsid w:val="00521221"/>
    <w:rsid w:val="00521A15"/>
    <w:rsid w:val="00521DD4"/>
    <w:rsid w:val="005238A5"/>
    <w:rsid w:val="00523F9E"/>
    <w:rsid w:val="00524462"/>
    <w:rsid w:val="00524B0E"/>
    <w:rsid w:val="00525974"/>
    <w:rsid w:val="00525B1A"/>
    <w:rsid w:val="00525D27"/>
    <w:rsid w:val="005266EA"/>
    <w:rsid w:val="0053062A"/>
    <w:rsid w:val="00530AB6"/>
    <w:rsid w:val="00530F0D"/>
    <w:rsid w:val="0053138B"/>
    <w:rsid w:val="0053228D"/>
    <w:rsid w:val="005333D8"/>
    <w:rsid w:val="005333F9"/>
    <w:rsid w:val="00534E8A"/>
    <w:rsid w:val="0053520A"/>
    <w:rsid w:val="00535213"/>
    <w:rsid w:val="00535801"/>
    <w:rsid w:val="00536F2A"/>
    <w:rsid w:val="005375B8"/>
    <w:rsid w:val="00537A0F"/>
    <w:rsid w:val="00540C22"/>
    <w:rsid w:val="00542053"/>
    <w:rsid w:val="005432E1"/>
    <w:rsid w:val="0054356B"/>
    <w:rsid w:val="005436D8"/>
    <w:rsid w:val="00543C38"/>
    <w:rsid w:val="00544123"/>
    <w:rsid w:val="005448CA"/>
    <w:rsid w:val="00545071"/>
    <w:rsid w:val="00545F13"/>
    <w:rsid w:val="0054648F"/>
    <w:rsid w:val="00546598"/>
    <w:rsid w:val="00547862"/>
    <w:rsid w:val="005479DC"/>
    <w:rsid w:val="00550FA2"/>
    <w:rsid w:val="00551081"/>
    <w:rsid w:val="00551B9E"/>
    <w:rsid w:val="00552179"/>
    <w:rsid w:val="005524EA"/>
    <w:rsid w:val="00552CF2"/>
    <w:rsid w:val="00553675"/>
    <w:rsid w:val="00554A19"/>
    <w:rsid w:val="00556A53"/>
    <w:rsid w:val="00557270"/>
    <w:rsid w:val="00560225"/>
    <w:rsid w:val="00560516"/>
    <w:rsid w:val="0056187A"/>
    <w:rsid w:val="005620A9"/>
    <w:rsid w:val="005621CC"/>
    <w:rsid w:val="00562636"/>
    <w:rsid w:val="00564F6B"/>
    <w:rsid w:val="00565460"/>
    <w:rsid w:val="00565ED9"/>
    <w:rsid w:val="00567401"/>
    <w:rsid w:val="005676C2"/>
    <w:rsid w:val="005676F9"/>
    <w:rsid w:val="00570412"/>
    <w:rsid w:val="005719FF"/>
    <w:rsid w:val="00571BF3"/>
    <w:rsid w:val="00572B4D"/>
    <w:rsid w:val="005738A4"/>
    <w:rsid w:val="00573C27"/>
    <w:rsid w:val="00574DF6"/>
    <w:rsid w:val="005756CA"/>
    <w:rsid w:val="00575F4A"/>
    <w:rsid w:val="00576DF6"/>
    <w:rsid w:val="00577171"/>
    <w:rsid w:val="00577890"/>
    <w:rsid w:val="00577A96"/>
    <w:rsid w:val="00580F19"/>
    <w:rsid w:val="00581492"/>
    <w:rsid w:val="00581C56"/>
    <w:rsid w:val="0058364B"/>
    <w:rsid w:val="005842FF"/>
    <w:rsid w:val="00584E1E"/>
    <w:rsid w:val="00584F3B"/>
    <w:rsid w:val="005852F6"/>
    <w:rsid w:val="00585490"/>
    <w:rsid w:val="005854BC"/>
    <w:rsid w:val="005858EE"/>
    <w:rsid w:val="005870F7"/>
    <w:rsid w:val="0058722E"/>
    <w:rsid w:val="00587357"/>
    <w:rsid w:val="00587680"/>
    <w:rsid w:val="0058777D"/>
    <w:rsid w:val="005902B5"/>
    <w:rsid w:val="00590FAB"/>
    <w:rsid w:val="00591E22"/>
    <w:rsid w:val="00592C65"/>
    <w:rsid w:val="00592CE7"/>
    <w:rsid w:val="00593391"/>
    <w:rsid w:val="00593AD3"/>
    <w:rsid w:val="00594682"/>
    <w:rsid w:val="00594864"/>
    <w:rsid w:val="00594DB5"/>
    <w:rsid w:val="00595A32"/>
    <w:rsid w:val="00596A96"/>
    <w:rsid w:val="0059778E"/>
    <w:rsid w:val="0059791D"/>
    <w:rsid w:val="005A06F8"/>
    <w:rsid w:val="005A0FDB"/>
    <w:rsid w:val="005A121E"/>
    <w:rsid w:val="005A2440"/>
    <w:rsid w:val="005A47EF"/>
    <w:rsid w:val="005A4875"/>
    <w:rsid w:val="005A4AEA"/>
    <w:rsid w:val="005A609A"/>
    <w:rsid w:val="005A6A1F"/>
    <w:rsid w:val="005A7F01"/>
    <w:rsid w:val="005B047D"/>
    <w:rsid w:val="005B0DB1"/>
    <w:rsid w:val="005B2B60"/>
    <w:rsid w:val="005B2D28"/>
    <w:rsid w:val="005B314F"/>
    <w:rsid w:val="005B3456"/>
    <w:rsid w:val="005B3757"/>
    <w:rsid w:val="005B4DF6"/>
    <w:rsid w:val="005B52D7"/>
    <w:rsid w:val="005B59E1"/>
    <w:rsid w:val="005B5CD1"/>
    <w:rsid w:val="005B6C8C"/>
    <w:rsid w:val="005C0C34"/>
    <w:rsid w:val="005C120D"/>
    <w:rsid w:val="005C1392"/>
    <w:rsid w:val="005C1F43"/>
    <w:rsid w:val="005C2483"/>
    <w:rsid w:val="005C262D"/>
    <w:rsid w:val="005C45B1"/>
    <w:rsid w:val="005C5444"/>
    <w:rsid w:val="005C5DDD"/>
    <w:rsid w:val="005C6A45"/>
    <w:rsid w:val="005C7294"/>
    <w:rsid w:val="005D048C"/>
    <w:rsid w:val="005D0F6A"/>
    <w:rsid w:val="005D1371"/>
    <w:rsid w:val="005D1427"/>
    <w:rsid w:val="005D17F3"/>
    <w:rsid w:val="005D1EDB"/>
    <w:rsid w:val="005D2682"/>
    <w:rsid w:val="005D28EA"/>
    <w:rsid w:val="005D37DE"/>
    <w:rsid w:val="005D3C20"/>
    <w:rsid w:val="005D3F94"/>
    <w:rsid w:val="005D4258"/>
    <w:rsid w:val="005D524C"/>
    <w:rsid w:val="005D5EDA"/>
    <w:rsid w:val="005D600F"/>
    <w:rsid w:val="005D601B"/>
    <w:rsid w:val="005E0943"/>
    <w:rsid w:val="005E1148"/>
    <w:rsid w:val="005E13FC"/>
    <w:rsid w:val="005E2552"/>
    <w:rsid w:val="005E2CF8"/>
    <w:rsid w:val="005E3702"/>
    <w:rsid w:val="005E3A8E"/>
    <w:rsid w:val="005E4991"/>
    <w:rsid w:val="005E52C0"/>
    <w:rsid w:val="005E5705"/>
    <w:rsid w:val="005E608B"/>
    <w:rsid w:val="005E64B3"/>
    <w:rsid w:val="005E6B62"/>
    <w:rsid w:val="005E7454"/>
    <w:rsid w:val="005E78EF"/>
    <w:rsid w:val="005E79B5"/>
    <w:rsid w:val="005F00AD"/>
    <w:rsid w:val="005F035B"/>
    <w:rsid w:val="005F06A1"/>
    <w:rsid w:val="005F14E4"/>
    <w:rsid w:val="005F1843"/>
    <w:rsid w:val="005F1BEA"/>
    <w:rsid w:val="005F3695"/>
    <w:rsid w:val="005F3EF6"/>
    <w:rsid w:val="005F4A79"/>
    <w:rsid w:val="005F4C1D"/>
    <w:rsid w:val="005F5494"/>
    <w:rsid w:val="005F5E4F"/>
    <w:rsid w:val="005F61A9"/>
    <w:rsid w:val="005F653D"/>
    <w:rsid w:val="005F69CF"/>
    <w:rsid w:val="005F743B"/>
    <w:rsid w:val="005F7519"/>
    <w:rsid w:val="005F7730"/>
    <w:rsid w:val="00600BCC"/>
    <w:rsid w:val="00600CB2"/>
    <w:rsid w:val="00602CA8"/>
    <w:rsid w:val="00602F94"/>
    <w:rsid w:val="006036C3"/>
    <w:rsid w:val="00604B11"/>
    <w:rsid w:val="00605772"/>
    <w:rsid w:val="00610003"/>
    <w:rsid w:val="00610532"/>
    <w:rsid w:val="006115C3"/>
    <w:rsid w:val="00611779"/>
    <w:rsid w:val="00613356"/>
    <w:rsid w:val="00613792"/>
    <w:rsid w:val="006142EB"/>
    <w:rsid w:val="00615186"/>
    <w:rsid w:val="0061549D"/>
    <w:rsid w:val="00616366"/>
    <w:rsid w:val="00616390"/>
    <w:rsid w:val="00616CD9"/>
    <w:rsid w:val="006170CD"/>
    <w:rsid w:val="00617DF1"/>
    <w:rsid w:val="00620806"/>
    <w:rsid w:val="006208D2"/>
    <w:rsid w:val="00621B47"/>
    <w:rsid w:val="00622646"/>
    <w:rsid w:val="00623339"/>
    <w:rsid w:val="00627935"/>
    <w:rsid w:val="00630CFE"/>
    <w:rsid w:val="0063253F"/>
    <w:rsid w:val="0063264A"/>
    <w:rsid w:val="00632A70"/>
    <w:rsid w:val="0063322B"/>
    <w:rsid w:val="00633B29"/>
    <w:rsid w:val="00633ECC"/>
    <w:rsid w:val="006340F5"/>
    <w:rsid w:val="00634765"/>
    <w:rsid w:val="006347EF"/>
    <w:rsid w:val="0063484C"/>
    <w:rsid w:val="0063493B"/>
    <w:rsid w:val="006357D8"/>
    <w:rsid w:val="00636407"/>
    <w:rsid w:val="00637082"/>
    <w:rsid w:val="0063716D"/>
    <w:rsid w:val="00637516"/>
    <w:rsid w:val="00637BDD"/>
    <w:rsid w:val="00637BDE"/>
    <w:rsid w:val="00640D21"/>
    <w:rsid w:val="00641075"/>
    <w:rsid w:val="006410D3"/>
    <w:rsid w:val="00642693"/>
    <w:rsid w:val="00642CC1"/>
    <w:rsid w:val="0064345E"/>
    <w:rsid w:val="00643524"/>
    <w:rsid w:val="006437CE"/>
    <w:rsid w:val="0064469F"/>
    <w:rsid w:val="00645A12"/>
    <w:rsid w:val="00646C24"/>
    <w:rsid w:val="00646DA6"/>
    <w:rsid w:val="00647EE4"/>
    <w:rsid w:val="00650878"/>
    <w:rsid w:val="00650896"/>
    <w:rsid w:val="00651952"/>
    <w:rsid w:val="00651CCD"/>
    <w:rsid w:val="00651D43"/>
    <w:rsid w:val="006529D9"/>
    <w:rsid w:val="00652BE2"/>
    <w:rsid w:val="006536A4"/>
    <w:rsid w:val="00653AB8"/>
    <w:rsid w:val="00654CF0"/>
    <w:rsid w:val="00655053"/>
    <w:rsid w:val="00655E9F"/>
    <w:rsid w:val="0065796D"/>
    <w:rsid w:val="006609B8"/>
    <w:rsid w:val="00660A36"/>
    <w:rsid w:val="00660A70"/>
    <w:rsid w:val="00661C39"/>
    <w:rsid w:val="00661F98"/>
    <w:rsid w:val="006629BD"/>
    <w:rsid w:val="00663832"/>
    <w:rsid w:val="006647FC"/>
    <w:rsid w:val="00664D95"/>
    <w:rsid w:val="006663B6"/>
    <w:rsid w:val="0066749C"/>
    <w:rsid w:val="006675EA"/>
    <w:rsid w:val="00667671"/>
    <w:rsid w:val="00667C13"/>
    <w:rsid w:val="00667D9A"/>
    <w:rsid w:val="006703FA"/>
    <w:rsid w:val="00672D50"/>
    <w:rsid w:val="00672DB1"/>
    <w:rsid w:val="00672F23"/>
    <w:rsid w:val="00673E32"/>
    <w:rsid w:val="00674157"/>
    <w:rsid w:val="00675904"/>
    <w:rsid w:val="00675CE7"/>
    <w:rsid w:val="00676606"/>
    <w:rsid w:val="006769D8"/>
    <w:rsid w:val="0068071A"/>
    <w:rsid w:val="00681027"/>
    <w:rsid w:val="00681C9B"/>
    <w:rsid w:val="006824DE"/>
    <w:rsid w:val="00682792"/>
    <w:rsid w:val="00682A0A"/>
    <w:rsid w:val="006835E9"/>
    <w:rsid w:val="00683F51"/>
    <w:rsid w:val="00684E2D"/>
    <w:rsid w:val="006854E9"/>
    <w:rsid w:val="00685BD1"/>
    <w:rsid w:val="00685CD7"/>
    <w:rsid w:val="00687CA8"/>
    <w:rsid w:val="006906B8"/>
    <w:rsid w:val="00690701"/>
    <w:rsid w:val="0069111F"/>
    <w:rsid w:val="0069252F"/>
    <w:rsid w:val="006929A7"/>
    <w:rsid w:val="00692C05"/>
    <w:rsid w:val="006931C9"/>
    <w:rsid w:val="0069335A"/>
    <w:rsid w:val="006935DF"/>
    <w:rsid w:val="00695DC8"/>
    <w:rsid w:val="00697013"/>
    <w:rsid w:val="00697462"/>
    <w:rsid w:val="00697794"/>
    <w:rsid w:val="006A03A7"/>
    <w:rsid w:val="006A07B9"/>
    <w:rsid w:val="006A2488"/>
    <w:rsid w:val="006A27B0"/>
    <w:rsid w:val="006A2C36"/>
    <w:rsid w:val="006A352B"/>
    <w:rsid w:val="006A3633"/>
    <w:rsid w:val="006A439E"/>
    <w:rsid w:val="006A4ADA"/>
    <w:rsid w:val="006A5425"/>
    <w:rsid w:val="006A5A11"/>
    <w:rsid w:val="006A6346"/>
    <w:rsid w:val="006A68DB"/>
    <w:rsid w:val="006A75CD"/>
    <w:rsid w:val="006A75F5"/>
    <w:rsid w:val="006B05DC"/>
    <w:rsid w:val="006B0907"/>
    <w:rsid w:val="006B1F19"/>
    <w:rsid w:val="006B1F29"/>
    <w:rsid w:val="006B208D"/>
    <w:rsid w:val="006B2522"/>
    <w:rsid w:val="006B292C"/>
    <w:rsid w:val="006B3EF1"/>
    <w:rsid w:val="006B5260"/>
    <w:rsid w:val="006B566C"/>
    <w:rsid w:val="006B59EB"/>
    <w:rsid w:val="006B721E"/>
    <w:rsid w:val="006B7B2D"/>
    <w:rsid w:val="006B7CEE"/>
    <w:rsid w:val="006B7E96"/>
    <w:rsid w:val="006C057C"/>
    <w:rsid w:val="006C0E3F"/>
    <w:rsid w:val="006C2514"/>
    <w:rsid w:val="006C3767"/>
    <w:rsid w:val="006C4D08"/>
    <w:rsid w:val="006C5BA7"/>
    <w:rsid w:val="006C5D41"/>
    <w:rsid w:val="006C5DD6"/>
    <w:rsid w:val="006C64F6"/>
    <w:rsid w:val="006C6998"/>
    <w:rsid w:val="006C6F28"/>
    <w:rsid w:val="006C7F1B"/>
    <w:rsid w:val="006D042B"/>
    <w:rsid w:val="006D0438"/>
    <w:rsid w:val="006D13F3"/>
    <w:rsid w:val="006D195C"/>
    <w:rsid w:val="006D1B96"/>
    <w:rsid w:val="006D1CB9"/>
    <w:rsid w:val="006D202C"/>
    <w:rsid w:val="006D24F0"/>
    <w:rsid w:val="006D33CB"/>
    <w:rsid w:val="006D484D"/>
    <w:rsid w:val="006D56F8"/>
    <w:rsid w:val="006D5CCC"/>
    <w:rsid w:val="006D5E4A"/>
    <w:rsid w:val="006D5E80"/>
    <w:rsid w:val="006D6371"/>
    <w:rsid w:val="006D6747"/>
    <w:rsid w:val="006D6A85"/>
    <w:rsid w:val="006D711B"/>
    <w:rsid w:val="006E0782"/>
    <w:rsid w:val="006E0C61"/>
    <w:rsid w:val="006E1A7D"/>
    <w:rsid w:val="006E1B22"/>
    <w:rsid w:val="006E1C3D"/>
    <w:rsid w:val="006E1FCA"/>
    <w:rsid w:val="006E2440"/>
    <w:rsid w:val="006E2D2E"/>
    <w:rsid w:val="006E3DBD"/>
    <w:rsid w:val="006E5EEA"/>
    <w:rsid w:val="006E681A"/>
    <w:rsid w:val="006E7649"/>
    <w:rsid w:val="006F05C6"/>
    <w:rsid w:val="006F274B"/>
    <w:rsid w:val="006F2A8D"/>
    <w:rsid w:val="006F3603"/>
    <w:rsid w:val="006F3DF9"/>
    <w:rsid w:val="006F3E00"/>
    <w:rsid w:val="006F4D16"/>
    <w:rsid w:val="006F5978"/>
    <w:rsid w:val="006F6A4F"/>
    <w:rsid w:val="006F6BA7"/>
    <w:rsid w:val="006F6F6B"/>
    <w:rsid w:val="006F7B70"/>
    <w:rsid w:val="00700791"/>
    <w:rsid w:val="00701348"/>
    <w:rsid w:val="00701421"/>
    <w:rsid w:val="00701A33"/>
    <w:rsid w:val="007027B7"/>
    <w:rsid w:val="00702CEC"/>
    <w:rsid w:val="0070323F"/>
    <w:rsid w:val="0070329B"/>
    <w:rsid w:val="00703D68"/>
    <w:rsid w:val="0070457F"/>
    <w:rsid w:val="0070553B"/>
    <w:rsid w:val="0070591D"/>
    <w:rsid w:val="00705D86"/>
    <w:rsid w:val="00705F53"/>
    <w:rsid w:val="00706AB7"/>
    <w:rsid w:val="007072B6"/>
    <w:rsid w:val="00707679"/>
    <w:rsid w:val="007100B4"/>
    <w:rsid w:val="007102E6"/>
    <w:rsid w:val="0071124E"/>
    <w:rsid w:val="00711374"/>
    <w:rsid w:val="00711FAE"/>
    <w:rsid w:val="00712736"/>
    <w:rsid w:val="007127A2"/>
    <w:rsid w:val="007130AD"/>
    <w:rsid w:val="0071383E"/>
    <w:rsid w:val="00714C12"/>
    <w:rsid w:val="0071581D"/>
    <w:rsid w:val="00715DA9"/>
    <w:rsid w:val="007162FD"/>
    <w:rsid w:val="00716B39"/>
    <w:rsid w:val="00720167"/>
    <w:rsid w:val="0072196E"/>
    <w:rsid w:val="007233D3"/>
    <w:rsid w:val="007239DC"/>
    <w:rsid w:val="007246AE"/>
    <w:rsid w:val="007247FC"/>
    <w:rsid w:val="00724897"/>
    <w:rsid w:val="00724C21"/>
    <w:rsid w:val="007251E0"/>
    <w:rsid w:val="007261B2"/>
    <w:rsid w:val="00726D0B"/>
    <w:rsid w:val="00727312"/>
    <w:rsid w:val="00727647"/>
    <w:rsid w:val="00727A1C"/>
    <w:rsid w:val="00727AA9"/>
    <w:rsid w:val="00730A5B"/>
    <w:rsid w:val="007312C2"/>
    <w:rsid w:val="00735BFB"/>
    <w:rsid w:val="00736BEE"/>
    <w:rsid w:val="00736C12"/>
    <w:rsid w:val="0074038A"/>
    <w:rsid w:val="00740AC4"/>
    <w:rsid w:val="00740E41"/>
    <w:rsid w:val="00741251"/>
    <w:rsid w:val="0074292F"/>
    <w:rsid w:val="00742C52"/>
    <w:rsid w:val="0074354F"/>
    <w:rsid w:val="007437ED"/>
    <w:rsid w:val="00743CC7"/>
    <w:rsid w:val="0074422A"/>
    <w:rsid w:val="0074559A"/>
    <w:rsid w:val="00745D60"/>
    <w:rsid w:val="00745E45"/>
    <w:rsid w:val="00745E9D"/>
    <w:rsid w:val="0074711B"/>
    <w:rsid w:val="00747BDA"/>
    <w:rsid w:val="00750CC2"/>
    <w:rsid w:val="00751BA4"/>
    <w:rsid w:val="00752146"/>
    <w:rsid w:val="00753754"/>
    <w:rsid w:val="00754149"/>
    <w:rsid w:val="007548B5"/>
    <w:rsid w:val="00755664"/>
    <w:rsid w:val="007560DA"/>
    <w:rsid w:val="0075625C"/>
    <w:rsid w:val="0075680F"/>
    <w:rsid w:val="007579AE"/>
    <w:rsid w:val="00761347"/>
    <w:rsid w:val="00761975"/>
    <w:rsid w:val="007646CA"/>
    <w:rsid w:val="00764BD2"/>
    <w:rsid w:val="00765DB1"/>
    <w:rsid w:val="00766022"/>
    <w:rsid w:val="0076715A"/>
    <w:rsid w:val="00767B31"/>
    <w:rsid w:val="00767F68"/>
    <w:rsid w:val="00770698"/>
    <w:rsid w:val="00770836"/>
    <w:rsid w:val="00770999"/>
    <w:rsid w:val="007709C5"/>
    <w:rsid w:val="00772D74"/>
    <w:rsid w:val="007739E6"/>
    <w:rsid w:val="0077488C"/>
    <w:rsid w:val="00774F91"/>
    <w:rsid w:val="007752C1"/>
    <w:rsid w:val="00775C53"/>
    <w:rsid w:val="00775D51"/>
    <w:rsid w:val="0077639E"/>
    <w:rsid w:val="00776473"/>
    <w:rsid w:val="00777849"/>
    <w:rsid w:val="00777F79"/>
    <w:rsid w:val="007806C8"/>
    <w:rsid w:val="00781067"/>
    <w:rsid w:val="0078136E"/>
    <w:rsid w:val="007814FE"/>
    <w:rsid w:val="00782B1F"/>
    <w:rsid w:val="00783555"/>
    <w:rsid w:val="00783B9E"/>
    <w:rsid w:val="00783F11"/>
    <w:rsid w:val="007849A0"/>
    <w:rsid w:val="00784AA1"/>
    <w:rsid w:val="00784EAE"/>
    <w:rsid w:val="0078539E"/>
    <w:rsid w:val="00785717"/>
    <w:rsid w:val="00785E36"/>
    <w:rsid w:val="00786281"/>
    <w:rsid w:val="007871CA"/>
    <w:rsid w:val="007874F0"/>
    <w:rsid w:val="007902E8"/>
    <w:rsid w:val="007904E4"/>
    <w:rsid w:val="00790D19"/>
    <w:rsid w:val="00790F9D"/>
    <w:rsid w:val="0079137F"/>
    <w:rsid w:val="0079242D"/>
    <w:rsid w:val="00792B6F"/>
    <w:rsid w:val="00792D3B"/>
    <w:rsid w:val="00794CC7"/>
    <w:rsid w:val="00795305"/>
    <w:rsid w:val="00796DF9"/>
    <w:rsid w:val="007A1E6C"/>
    <w:rsid w:val="007A2189"/>
    <w:rsid w:val="007A276D"/>
    <w:rsid w:val="007A34A1"/>
    <w:rsid w:val="007A3F51"/>
    <w:rsid w:val="007A3F7E"/>
    <w:rsid w:val="007A4602"/>
    <w:rsid w:val="007A518E"/>
    <w:rsid w:val="007A6231"/>
    <w:rsid w:val="007A6532"/>
    <w:rsid w:val="007A68BC"/>
    <w:rsid w:val="007A6F70"/>
    <w:rsid w:val="007A74A0"/>
    <w:rsid w:val="007A7985"/>
    <w:rsid w:val="007A7AC2"/>
    <w:rsid w:val="007B015D"/>
    <w:rsid w:val="007B13DC"/>
    <w:rsid w:val="007B1763"/>
    <w:rsid w:val="007B18E8"/>
    <w:rsid w:val="007B1A19"/>
    <w:rsid w:val="007B24C1"/>
    <w:rsid w:val="007B27AE"/>
    <w:rsid w:val="007B3F79"/>
    <w:rsid w:val="007B4779"/>
    <w:rsid w:val="007B480D"/>
    <w:rsid w:val="007B48E7"/>
    <w:rsid w:val="007B6223"/>
    <w:rsid w:val="007B639F"/>
    <w:rsid w:val="007B6DE5"/>
    <w:rsid w:val="007B6E69"/>
    <w:rsid w:val="007B7A07"/>
    <w:rsid w:val="007B7E45"/>
    <w:rsid w:val="007C095A"/>
    <w:rsid w:val="007C0D48"/>
    <w:rsid w:val="007C1971"/>
    <w:rsid w:val="007C19A1"/>
    <w:rsid w:val="007C1A89"/>
    <w:rsid w:val="007C2052"/>
    <w:rsid w:val="007C20DF"/>
    <w:rsid w:val="007C2506"/>
    <w:rsid w:val="007C332C"/>
    <w:rsid w:val="007C3A88"/>
    <w:rsid w:val="007C3B0A"/>
    <w:rsid w:val="007C3D4A"/>
    <w:rsid w:val="007C455E"/>
    <w:rsid w:val="007C4A3E"/>
    <w:rsid w:val="007C4B97"/>
    <w:rsid w:val="007C4E2C"/>
    <w:rsid w:val="007C4E3D"/>
    <w:rsid w:val="007C615B"/>
    <w:rsid w:val="007C6196"/>
    <w:rsid w:val="007C6841"/>
    <w:rsid w:val="007C6A72"/>
    <w:rsid w:val="007C7DDC"/>
    <w:rsid w:val="007C7F19"/>
    <w:rsid w:val="007D03DB"/>
    <w:rsid w:val="007D055A"/>
    <w:rsid w:val="007D081F"/>
    <w:rsid w:val="007D29BA"/>
    <w:rsid w:val="007D31C7"/>
    <w:rsid w:val="007D382C"/>
    <w:rsid w:val="007D39C0"/>
    <w:rsid w:val="007D416C"/>
    <w:rsid w:val="007D578D"/>
    <w:rsid w:val="007D5CF8"/>
    <w:rsid w:val="007D5E08"/>
    <w:rsid w:val="007D6ACD"/>
    <w:rsid w:val="007E0FC8"/>
    <w:rsid w:val="007E27EE"/>
    <w:rsid w:val="007E373E"/>
    <w:rsid w:val="007E3C86"/>
    <w:rsid w:val="007E43B6"/>
    <w:rsid w:val="007E4FC2"/>
    <w:rsid w:val="007E556E"/>
    <w:rsid w:val="007E565E"/>
    <w:rsid w:val="007E6518"/>
    <w:rsid w:val="007E6AF9"/>
    <w:rsid w:val="007E7311"/>
    <w:rsid w:val="007E77AC"/>
    <w:rsid w:val="007E77F9"/>
    <w:rsid w:val="007E7A91"/>
    <w:rsid w:val="007E7A9F"/>
    <w:rsid w:val="007E7D57"/>
    <w:rsid w:val="007F1058"/>
    <w:rsid w:val="007F11E9"/>
    <w:rsid w:val="007F1B08"/>
    <w:rsid w:val="007F214A"/>
    <w:rsid w:val="007F3E3D"/>
    <w:rsid w:val="007F4359"/>
    <w:rsid w:val="007F449C"/>
    <w:rsid w:val="007F5BBD"/>
    <w:rsid w:val="007F7AB1"/>
    <w:rsid w:val="007F7FA9"/>
    <w:rsid w:val="00800AA5"/>
    <w:rsid w:val="00801457"/>
    <w:rsid w:val="00801809"/>
    <w:rsid w:val="00801A4D"/>
    <w:rsid w:val="00801AE2"/>
    <w:rsid w:val="00802861"/>
    <w:rsid w:val="0080324B"/>
    <w:rsid w:val="00803A35"/>
    <w:rsid w:val="00804525"/>
    <w:rsid w:val="00804537"/>
    <w:rsid w:val="00804618"/>
    <w:rsid w:val="008048CE"/>
    <w:rsid w:val="00804F9C"/>
    <w:rsid w:val="00805CAA"/>
    <w:rsid w:val="00806247"/>
    <w:rsid w:val="008065B5"/>
    <w:rsid w:val="0080679C"/>
    <w:rsid w:val="00806F6F"/>
    <w:rsid w:val="008101DC"/>
    <w:rsid w:val="00810FCE"/>
    <w:rsid w:val="00811EC7"/>
    <w:rsid w:val="00813037"/>
    <w:rsid w:val="00814657"/>
    <w:rsid w:val="008146CE"/>
    <w:rsid w:val="00814E9C"/>
    <w:rsid w:val="00816DF4"/>
    <w:rsid w:val="00817E6D"/>
    <w:rsid w:val="00820426"/>
    <w:rsid w:val="008214B3"/>
    <w:rsid w:val="0082156E"/>
    <w:rsid w:val="00821B7F"/>
    <w:rsid w:val="008220A6"/>
    <w:rsid w:val="00822940"/>
    <w:rsid w:val="00825043"/>
    <w:rsid w:val="00825BE5"/>
    <w:rsid w:val="00825BF5"/>
    <w:rsid w:val="00826142"/>
    <w:rsid w:val="008264B4"/>
    <w:rsid w:val="00827623"/>
    <w:rsid w:val="0083188D"/>
    <w:rsid w:val="00831EC1"/>
    <w:rsid w:val="0083213B"/>
    <w:rsid w:val="008349CF"/>
    <w:rsid w:val="00835817"/>
    <w:rsid w:val="00835E67"/>
    <w:rsid w:val="00837056"/>
    <w:rsid w:val="00837318"/>
    <w:rsid w:val="00837473"/>
    <w:rsid w:val="008400C8"/>
    <w:rsid w:val="0084059C"/>
    <w:rsid w:val="00840F85"/>
    <w:rsid w:val="00843888"/>
    <w:rsid w:val="00843DFB"/>
    <w:rsid w:val="008448F1"/>
    <w:rsid w:val="00844CD5"/>
    <w:rsid w:val="00846985"/>
    <w:rsid w:val="00846CF5"/>
    <w:rsid w:val="00847FD0"/>
    <w:rsid w:val="0085003C"/>
    <w:rsid w:val="00850398"/>
    <w:rsid w:val="00850603"/>
    <w:rsid w:val="00850B46"/>
    <w:rsid w:val="00851175"/>
    <w:rsid w:val="00853161"/>
    <w:rsid w:val="00853AA8"/>
    <w:rsid w:val="0085432C"/>
    <w:rsid w:val="00855DA8"/>
    <w:rsid w:val="0085637A"/>
    <w:rsid w:val="008566DC"/>
    <w:rsid w:val="00856E19"/>
    <w:rsid w:val="008576B6"/>
    <w:rsid w:val="008576FE"/>
    <w:rsid w:val="00857B2A"/>
    <w:rsid w:val="00860FBD"/>
    <w:rsid w:val="00861125"/>
    <w:rsid w:val="008611EC"/>
    <w:rsid w:val="008615A9"/>
    <w:rsid w:val="008615FB"/>
    <w:rsid w:val="008627BB"/>
    <w:rsid w:val="00862D29"/>
    <w:rsid w:val="00862E78"/>
    <w:rsid w:val="00863279"/>
    <w:rsid w:val="00863572"/>
    <w:rsid w:val="00863925"/>
    <w:rsid w:val="008650B4"/>
    <w:rsid w:val="0086655F"/>
    <w:rsid w:val="00866D29"/>
    <w:rsid w:val="0086737B"/>
    <w:rsid w:val="00867FC9"/>
    <w:rsid w:val="008708E2"/>
    <w:rsid w:val="00872D4B"/>
    <w:rsid w:val="0087366E"/>
    <w:rsid w:val="0087413F"/>
    <w:rsid w:val="00874677"/>
    <w:rsid w:val="0087475D"/>
    <w:rsid w:val="00874A91"/>
    <w:rsid w:val="00876EAF"/>
    <w:rsid w:val="00877D92"/>
    <w:rsid w:val="008806E2"/>
    <w:rsid w:val="00880F40"/>
    <w:rsid w:val="00880F77"/>
    <w:rsid w:val="00881637"/>
    <w:rsid w:val="00881BB0"/>
    <w:rsid w:val="00882794"/>
    <w:rsid w:val="00882896"/>
    <w:rsid w:val="00882A81"/>
    <w:rsid w:val="008830A9"/>
    <w:rsid w:val="00883D83"/>
    <w:rsid w:val="00884156"/>
    <w:rsid w:val="00884C05"/>
    <w:rsid w:val="00885CE3"/>
    <w:rsid w:val="00885E7B"/>
    <w:rsid w:val="008863F0"/>
    <w:rsid w:val="008870D2"/>
    <w:rsid w:val="00887E56"/>
    <w:rsid w:val="0089046E"/>
    <w:rsid w:val="00890B70"/>
    <w:rsid w:val="00890E29"/>
    <w:rsid w:val="00892206"/>
    <w:rsid w:val="008937A2"/>
    <w:rsid w:val="00893C36"/>
    <w:rsid w:val="00893DD0"/>
    <w:rsid w:val="00895461"/>
    <w:rsid w:val="008971C6"/>
    <w:rsid w:val="008A449D"/>
    <w:rsid w:val="008A4B36"/>
    <w:rsid w:val="008A56D0"/>
    <w:rsid w:val="008A5C0A"/>
    <w:rsid w:val="008A6050"/>
    <w:rsid w:val="008A6DCA"/>
    <w:rsid w:val="008A73E0"/>
    <w:rsid w:val="008B0AE4"/>
    <w:rsid w:val="008B1A1F"/>
    <w:rsid w:val="008B2B64"/>
    <w:rsid w:val="008B2D62"/>
    <w:rsid w:val="008B324F"/>
    <w:rsid w:val="008B3ADC"/>
    <w:rsid w:val="008B404F"/>
    <w:rsid w:val="008B4AAE"/>
    <w:rsid w:val="008B4ECA"/>
    <w:rsid w:val="008B55A6"/>
    <w:rsid w:val="008B5B9E"/>
    <w:rsid w:val="008B79A0"/>
    <w:rsid w:val="008B7AD5"/>
    <w:rsid w:val="008C032F"/>
    <w:rsid w:val="008C036F"/>
    <w:rsid w:val="008C08D5"/>
    <w:rsid w:val="008C15A2"/>
    <w:rsid w:val="008C1BBA"/>
    <w:rsid w:val="008C1E3C"/>
    <w:rsid w:val="008C2524"/>
    <w:rsid w:val="008C3B85"/>
    <w:rsid w:val="008C3FD0"/>
    <w:rsid w:val="008C49BB"/>
    <w:rsid w:val="008C5987"/>
    <w:rsid w:val="008C6346"/>
    <w:rsid w:val="008C7137"/>
    <w:rsid w:val="008C72F3"/>
    <w:rsid w:val="008C77C9"/>
    <w:rsid w:val="008C780C"/>
    <w:rsid w:val="008D04B3"/>
    <w:rsid w:val="008D0F67"/>
    <w:rsid w:val="008D13C7"/>
    <w:rsid w:val="008D256A"/>
    <w:rsid w:val="008D34DB"/>
    <w:rsid w:val="008D3959"/>
    <w:rsid w:val="008D4F87"/>
    <w:rsid w:val="008D5A51"/>
    <w:rsid w:val="008D5BED"/>
    <w:rsid w:val="008D725A"/>
    <w:rsid w:val="008D7E00"/>
    <w:rsid w:val="008E004E"/>
    <w:rsid w:val="008E027B"/>
    <w:rsid w:val="008E126C"/>
    <w:rsid w:val="008E1A64"/>
    <w:rsid w:val="008E2528"/>
    <w:rsid w:val="008E2DFD"/>
    <w:rsid w:val="008E32AF"/>
    <w:rsid w:val="008E600B"/>
    <w:rsid w:val="008E616C"/>
    <w:rsid w:val="008E6FD3"/>
    <w:rsid w:val="008E72B7"/>
    <w:rsid w:val="008F075F"/>
    <w:rsid w:val="008F08EE"/>
    <w:rsid w:val="008F093F"/>
    <w:rsid w:val="008F201F"/>
    <w:rsid w:val="008F35D6"/>
    <w:rsid w:val="008F372B"/>
    <w:rsid w:val="008F3D8B"/>
    <w:rsid w:val="008F4669"/>
    <w:rsid w:val="008F4918"/>
    <w:rsid w:val="008F5050"/>
    <w:rsid w:val="008F53C7"/>
    <w:rsid w:val="008F6057"/>
    <w:rsid w:val="008F7372"/>
    <w:rsid w:val="008F7A35"/>
    <w:rsid w:val="008F7CFD"/>
    <w:rsid w:val="0090122F"/>
    <w:rsid w:val="009015C7"/>
    <w:rsid w:val="00901D82"/>
    <w:rsid w:val="0090378B"/>
    <w:rsid w:val="00904276"/>
    <w:rsid w:val="00904459"/>
    <w:rsid w:val="009057E3"/>
    <w:rsid w:val="00905A31"/>
    <w:rsid w:val="00906095"/>
    <w:rsid w:val="009060CE"/>
    <w:rsid w:val="00910D34"/>
    <w:rsid w:val="0091126C"/>
    <w:rsid w:val="00911F14"/>
    <w:rsid w:val="0091265A"/>
    <w:rsid w:val="00913B1D"/>
    <w:rsid w:val="009157E7"/>
    <w:rsid w:val="009160AF"/>
    <w:rsid w:val="00917BA1"/>
    <w:rsid w:val="009206AF"/>
    <w:rsid w:val="00920E3A"/>
    <w:rsid w:val="00921791"/>
    <w:rsid w:val="00922142"/>
    <w:rsid w:val="009222F1"/>
    <w:rsid w:val="0092283C"/>
    <w:rsid w:val="00922896"/>
    <w:rsid w:val="00923310"/>
    <w:rsid w:val="00923DF4"/>
    <w:rsid w:val="00923E54"/>
    <w:rsid w:val="00924DAB"/>
    <w:rsid w:val="00924EA6"/>
    <w:rsid w:val="00927DC2"/>
    <w:rsid w:val="00927F1D"/>
    <w:rsid w:val="00931EF0"/>
    <w:rsid w:val="00931F15"/>
    <w:rsid w:val="0093219A"/>
    <w:rsid w:val="0093345B"/>
    <w:rsid w:val="00933B53"/>
    <w:rsid w:val="0093487C"/>
    <w:rsid w:val="009352C3"/>
    <w:rsid w:val="00935401"/>
    <w:rsid w:val="0093608B"/>
    <w:rsid w:val="009372FF"/>
    <w:rsid w:val="009377A5"/>
    <w:rsid w:val="00940270"/>
    <w:rsid w:val="009402A3"/>
    <w:rsid w:val="00940B86"/>
    <w:rsid w:val="00940DD9"/>
    <w:rsid w:val="00941441"/>
    <w:rsid w:val="009421A8"/>
    <w:rsid w:val="00942BC4"/>
    <w:rsid w:val="00943144"/>
    <w:rsid w:val="009456D7"/>
    <w:rsid w:val="00945BDF"/>
    <w:rsid w:val="00947AD7"/>
    <w:rsid w:val="00950CD1"/>
    <w:rsid w:val="00950E09"/>
    <w:rsid w:val="00950F45"/>
    <w:rsid w:val="00953172"/>
    <w:rsid w:val="00954829"/>
    <w:rsid w:val="0095488A"/>
    <w:rsid w:val="00954FE3"/>
    <w:rsid w:val="00955006"/>
    <w:rsid w:val="00955B2C"/>
    <w:rsid w:val="00955C38"/>
    <w:rsid w:val="00955F3B"/>
    <w:rsid w:val="00956298"/>
    <w:rsid w:val="009563CB"/>
    <w:rsid w:val="009576AD"/>
    <w:rsid w:val="00960258"/>
    <w:rsid w:val="009617C9"/>
    <w:rsid w:val="00961B41"/>
    <w:rsid w:val="00963EAF"/>
    <w:rsid w:val="009640DC"/>
    <w:rsid w:val="00964270"/>
    <w:rsid w:val="00964A42"/>
    <w:rsid w:val="00964BD7"/>
    <w:rsid w:val="00965949"/>
    <w:rsid w:val="00965E58"/>
    <w:rsid w:val="0096703E"/>
    <w:rsid w:val="0096752A"/>
    <w:rsid w:val="00967707"/>
    <w:rsid w:val="00967D4F"/>
    <w:rsid w:val="00970723"/>
    <w:rsid w:val="009713EE"/>
    <w:rsid w:val="00971FE4"/>
    <w:rsid w:val="00973384"/>
    <w:rsid w:val="009736A2"/>
    <w:rsid w:val="00974022"/>
    <w:rsid w:val="00974708"/>
    <w:rsid w:val="00974AC0"/>
    <w:rsid w:val="0097539A"/>
    <w:rsid w:val="0097562C"/>
    <w:rsid w:val="00975837"/>
    <w:rsid w:val="00975B50"/>
    <w:rsid w:val="009761EE"/>
    <w:rsid w:val="00976245"/>
    <w:rsid w:val="009763D0"/>
    <w:rsid w:val="009764E0"/>
    <w:rsid w:val="00976FC8"/>
    <w:rsid w:val="009772DE"/>
    <w:rsid w:val="009773FA"/>
    <w:rsid w:val="00977880"/>
    <w:rsid w:val="00977C20"/>
    <w:rsid w:val="009808B1"/>
    <w:rsid w:val="00980C28"/>
    <w:rsid w:val="00981153"/>
    <w:rsid w:val="009816ED"/>
    <w:rsid w:val="00983012"/>
    <w:rsid w:val="0098302F"/>
    <w:rsid w:val="009831BB"/>
    <w:rsid w:val="009833DC"/>
    <w:rsid w:val="00983535"/>
    <w:rsid w:val="0098468D"/>
    <w:rsid w:val="00984B73"/>
    <w:rsid w:val="009860BE"/>
    <w:rsid w:val="00986E95"/>
    <w:rsid w:val="009908CE"/>
    <w:rsid w:val="00990A89"/>
    <w:rsid w:val="00990DE1"/>
    <w:rsid w:val="009917CB"/>
    <w:rsid w:val="00992477"/>
    <w:rsid w:val="00992D0F"/>
    <w:rsid w:val="00992D80"/>
    <w:rsid w:val="00993C5A"/>
    <w:rsid w:val="009940C0"/>
    <w:rsid w:val="00995914"/>
    <w:rsid w:val="00996551"/>
    <w:rsid w:val="00997120"/>
    <w:rsid w:val="00997977"/>
    <w:rsid w:val="00997D75"/>
    <w:rsid w:val="00997D99"/>
    <w:rsid w:val="00997EC1"/>
    <w:rsid w:val="009A0124"/>
    <w:rsid w:val="009A0DFA"/>
    <w:rsid w:val="009A16C2"/>
    <w:rsid w:val="009A24FD"/>
    <w:rsid w:val="009A2824"/>
    <w:rsid w:val="009A2B28"/>
    <w:rsid w:val="009A304A"/>
    <w:rsid w:val="009A36EA"/>
    <w:rsid w:val="009A380B"/>
    <w:rsid w:val="009A4FB5"/>
    <w:rsid w:val="009A5725"/>
    <w:rsid w:val="009A5D45"/>
    <w:rsid w:val="009A5EAF"/>
    <w:rsid w:val="009A6A6D"/>
    <w:rsid w:val="009A7AC9"/>
    <w:rsid w:val="009B0075"/>
    <w:rsid w:val="009B09EA"/>
    <w:rsid w:val="009B0E1E"/>
    <w:rsid w:val="009B0E84"/>
    <w:rsid w:val="009B0F2E"/>
    <w:rsid w:val="009B25A6"/>
    <w:rsid w:val="009B34AF"/>
    <w:rsid w:val="009B4120"/>
    <w:rsid w:val="009B4C0C"/>
    <w:rsid w:val="009B53E1"/>
    <w:rsid w:val="009B61A1"/>
    <w:rsid w:val="009B67CC"/>
    <w:rsid w:val="009B75B7"/>
    <w:rsid w:val="009B7935"/>
    <w:rsid w:val="009C0436"/>
    <w:rsid w:val="009C0F8C"/>
    <w:rsid w:val="009C1906"/>
    <w:rsid w:val="009C1F90"/>
    <w:rsid w:val="009C2269"/>
    <w:rsid w:val="009C22EC"/>
    <w:rsid w:val="009C29BA"/>
    <w:rsid w:val="009C3391"/>
    <w:rsid w:val="009C5C37"/>
    <w:rsid w:val="009D08F2"/>
    <w:rsid w:val="009D0D24"/>
    <w:rsid w:val="009D104C"/>
    <w:rsid w:val="009D1270"/>
    <w:rsid w:val="009D1721"/>
    <w:rsid w:val="009D2B3C"/>
    <w:rsid w:val="009D3994"/>
    <w:rsid w:val="009D4916"/>
    <w:rsid w:val="009D50B4"/>
    <w:rsid w:val="009D5A6E"/>
    <w:rsid w:val="009D6812"/>
    <w:rsid w:val="009E0566"/>
    <w:rsid w:val="009E05FF"/>
    <w:rsid w:val="009E0C76"/>
    <w:rsid w:val="009E2216"/>
    <w:rsid w:val="009E42EA"/>
    <w:rsid w:val="009E4551"/>
    <w:rsid w:val="009E59E5"/>
    <w:rsid w:val="009E6657"/>
    <w:rsid w:val="009E6E87"/>
    <w:rsid w:val="009E6ED3"/>
    <w:rsid w:val="009E7840"/>
    <w:rsid w:val="009F0C38"/>
    <w:rsid w:val="009F3285"/>
    <w:rsid w:val="009F3371"/>
    <w:rsid w:val="009F3446"/>
    <w:rsid w:val="009F3B45"/>
    <w:rsid w:val="009F4E54"/>
    <w:rsid w:val="009F5016"/>
    <w:rsid w:val="009F51AA"/>
    <w:rsid w:val="009F53AA"/>
    <w:rsid w:val="00A01636"/>
    <w:rsid w:val="00A01F31"/>
    <w:rsid w:val="00A02244"/>
    <w:rsid w:val="00A054B1"/>
    <w:rsid w:val="00A06C1A"/>
    <w:rsid w:val="00A06CD3"/>
    <w:rsid w:val="00A0795D"/>
    <w:rsid w:val="00A07C69"/>
    <w:rsid w:val="00A10AB5"/>
    <w:rsid w:val="00A10FEE"/>
    <w:rsid w:val="00A112D9"/>
    <w:rsid w:val="00A11476"/>
    <w:rsid w:val="00A12E18"/>
    <w:rsid w:val="00A1342F"/>
    <w:rsid w:val="00A13CEA"/>
    <w:rsid w:val="00A13FA0"/>
    <w:rsid w:val="00A14375"/>
    <w:rsid w:val="00A15123"/>
    <w:rsid w:val="00A157B1"/>
    <w:rsid w:val="00A16200"/>
    <w:rsid w:val="00A16A93"/>
    <w:rsid w:val="00A16DCD"/>
    <w:rsid w:val="00A1705B"/>
    <w:rsid w:val="00A20992"/>
    <w:rsid w:val="00A20E4D"/>
    <w:rsid w:val="00A21584"/>
    <w:rsid w:val="00A222DE"/>
    <w:rsid w:val="00A23115"/>
    <w:rsid w:val="00A23AC4"/>
    <w:rsid w:val="00A246CF"/>
    <w:rsid w:val="00A24E2E"/>
    <w:rsid w:val="00A26312"/>
    <w:rsid w:val="00A309E8"/>
    <w:rsid w:val="00A3320F"/>
    <w:rsid w:val="00A3337C"/>
    <w:rsid w:val="00A37054"/>
    <w:rsid w:val="00A37782"/>
    <w:rsid w:val="00A37F4A"/>
    <w:rsid w:val="00A40F1C"/>
    <w:rsid w:val="00A40FDC"/>
    <w:rsid w:val="00A410DA"/>
    <w:rsid w:val="00A415A3"/>
    <w:rsid w:val="00A43B5A"/>
    <w:rsid w:val="00A43D5B"/>
    <w:rsid w:val="00A449FA"/>
    <w:rsid w:val="00A46252"/>
    <w:rsid w:val="00A4743A"/>
    <w:rsid w:val="00A477C3"/>
    <w:rsid w:val="00A47FE2"/>
    <w:rsid w:val="00A50CD7"/>
    <w:rsid w:val="00A50FAD"/>
    <w:rsid w:val="00A51529"/>
    <w:rsid w:val="00A5296D"/>
    <w:rsid w:val="00A53068"/>
    <w:rsid w:val="00A53FF8"/>
    <w:rsid w:val="00A545DF"/>
    <w:rsid w:val="00A54CDE"/>
    <w:rsid w:val="00A5645C"/>
    <w:rsid w:val="00A56603"/>
    <w:rsid w:val="00A56F2A"/>
    <w:rsid w:val="00A573AE"/>
    <w:rsid w:val="00A57768"/>
    <w:rsid w:val="00A60A52"/>
    <w:rsid w:val="00A60D92"/>
    <w:rsid w:val="00A61423"/>
    <w:rsid w:val="00A61AED"/>
    <w:rsid w:val="00A63320"/>
    <w:rsid w:val="00A63961"/>
    <w:rsid w:val="00A63C65"/>
    <w:rsid w:val="00A63EDF"/>
    <w:rsid w:val="00A668DB"/>
    <w:rsid w:val="00A66EBF"/>
    <w:rsid w:val="00A6757B"/>
    <w:rsid w:val="00A6788A"/>
    <w:rsid w:val="00A712A1"/>
    <w:rsid w:val="00A71DE9"/>
    <w:rsid w:val="00A72EA3"/>
    <w:rsid w:val="00A73039"/>
    <w:rsid w:val="00A73B03"/>
    <w:rsid w:val="00A74F3B"/>
    <w:rsid w:val="00A75B4F"/>
    <w:rsid w:val="00A762E8"/>
    <w:rsid w:val="00A76F30"/>
    <w:rsid w:val="00A76FEE"/>
    <w:rsid w:val="00A77425"/>
    <w:rsid w:val="00A7770C"/>
    <w:rsid w:val="00A77AE4"/>
    <w:rsid w:val="00A80736"/>
    <w:rsid w:val="00A8164E"/>
    <w:rsid w:val="00A81726"/>
    <w:rsid w:val="00A828EB"/>
    <w:rsid w:val="00A82F32"/>
    <w:rsid w:val="00A83286"/>
    <w:rsid w:val="00A83388"/>
    <w:rsid w:val="00A84266"/>
    <w:rsid w:val="00A84A74"/>
    <w:rsid w:val="00A861E3"/>
    <w:rsid w:val="00A865F4"/>
    <w:rsid w:val="00A8691C"/>
    <w:rsid w:val="00A90359"/>
    <w:rsid w:val="00A903B3"/>
    <w:rsid w:val="00A90924"/>
    <w:rsid w:val="00A91236"/>
    <w:rsid w:val="00A91872"/>
    <w:rsid w:val="00A92236"/>
    <w:rsid w:val="00A922B1"/>
    <w:rsid w:val="00A9403A"/>
    <w:rsid w:val="00A952E2"/>
    <w:rsid w:val="00A9554E"/>
    <w:rsid w:val="00A95DC0"/>
    <w:rsid w:val="00A976C3"/>
    <w:rsid w:val="00A97E01"/>
    <w:rsid w:val="00AA2447"/>
    <w:rsid w:val="00AA25D2"/>
    <w:rsid w:val="00AA276A"/>
    <w:rsid w:val="00AA2CA5"/>
    <w:rsid w:val="00AA37BD"/>
    <w:rsid w:val="00AA3A46"/>
    <w:rsid w:val="00AA5485"/>
    <w:rsid w:val="00AA5579"/>
    <w:rsid w:val="00AA55AF"/>
    <w:rsid w:val="00AA6070"/>
    <w:rsid w:val="00AA62D0"/>
    <w:rsid w:val="00AA6356"/>
    <w:rsid w:val="00AA6470"/>
    <w:rsid w:val="00AA7C70"/>
    <w:rsid w:val="00AB0887"/>
    <w:rsid w:val="00AB169A"/>
    <w:rsid w:val="00AB1D63"/>
    <w:rsid w:val="00AB2908"/>
    <w:rsid w:val="00AB4ACD"/>
    <w:rsid w:val="00AB4F34"/>
    <w:rsid w:val="00AB5489"/>
    <w:rsid w:val="00AB58DB"/>
    <w:rsid w:val="00AB5BED"/>
    <w:rsid w:val="00AB5DF7"/>
    <w:rsid w:val="00AB60BA"/>
    <w:rsid w:val="00AB6A50"/>
    <w:rsid w:val="00AB741D"/>
    <w:rsid w:val="00AB75B6"/>
    <w:rsid w:val="00AB7CEF"/>
    <w:rsid w:val="00AC026D"/>
    <w:rsid w:val="00AC15CD"/>
    <w:rsid w:val="00AC1D92"/>
    <w:rsid w:val="00AC23DA"/>
    <w:rsid w:val="00AC2B0F"/>
    <w:rsid w:val="00AC2DE6"/>
    <w:rsid w:val="00AC32FA"/>
    <w:rsid w:val="00AC391D"/>
    <w:rsid w:val="00AC3B51"/>
    <w:rsid w:val="00AC3F63"/>
    <w:rsid w:val="00AC6739"/>
    <w:rsid w:val="00AC74B2"/>
    <w:rsid w:val="00AD0C8E"/>
    <w:rsid w:val="00AD119F"/>
    <w:rsid w:val="00AD1FB9"/>
    <w:rsid w:val="00AD3594"/>
    <w:rsid w:val="00AD35EA"/>
    <w:rsid w:val="00AD36AB"/>
    <w:rsid w:val="00AD3A6A"/>
    <w:rsid w:val="00AD3ACF"/>
    <w:rsid w:val="00AD43B8"/>
    <w:rsid w:val="00AD501B"/>
    <w:rsid w:val="00AD537C"/>
    <w:rsid w:val="00AD5917"/>
    <w:rsid w:val="00AD732D"/>
    <w:rsid w:val="00AE0191"/>
    <w:rsid w:val="00AE047C"/>
    <w:rsid w:val="00AE0796"/>
    <w:rsid w:val="00AE0B7F"/>
    <w:rsid w:val="00AE2E81"/>
    <w:rsid w:val="00AE3CC5"/>
    <w:rsid w:val="00AE45B7"/>
    <w:rsid w:val="00AE499D"/>
    <w:rsid w:val="00AE56CB"/>
    <w:rsid w:val="00AE60BE"/>
    <w:rsid w:val="00AE61C0"/>
    <w:rsid w:val="00AE7DEC"/>
    <w:rsid w:val="00AF288D"/>
    <w:rsid w:val="00AF3521"/>
    <w:rsid w:val="00AF4259"/>
    <w:rsid w:val="00AF471D"/>
    <w:rsid w:val="00AF4A6C"/>
    <w:rsid w:val="00AF5568"/>
    <w:rsid w:val="00AF5814"/>
    <w:rsid w:val="00AF6625"/>
    <w:rsid w:val="00AF71D9"/>
    <w:rsid w:val="00AF7561"/>
    <w:rsid w:val="00AF7E19"/>
    <w:rsid w:val="00B00D91"/>
    <w:rsid w:val="00B00E21"/>
    <w:rsid w:val="00B01A6B"/>
    <w:rsid w:val="00B0375C"/>
    <w:rsid w:val="00B05BDF"/>
    <w:rsid w:val="00B061DF"/>
    <w:rsid w:val="00B065A6"/>
    <w:rsid w:val="00B06A80"/>
    <w:rsid w:val="00B06B46"/>
    <w:rsid w:val="00B078F3"/>
    <w:rsid w:val="00B07E27"/>
    <w:rsid w:val="00B07FB5"/>
    <w:rsid w:val="00B10222"/>
    <w:rsid w:val="00B10D42"/>
    <w:rsid w:val="00B12E49"/>
    <w:rsid w:val="00B1415D"/>
    <w:rsid w:val="00B1472F"/>
    <w:rsid w:val="00B14CEE"/>
    <w:rsid w:val="00B15173"/>
    <w:rsid w:val="00B17155"/>
    <w:rsid w:val="00B17AF2"/>
    <w:rsid w:val="00B21098"/>
    <w:rsid w:val="00B21E83"/>
    <w:rsid w:val="00B220ED"/>
    <w:rsid w:val="00B228BB"/>
    <w:rsid w:val="00B23365"/>
    <w:rsid w:val="00B23517"/>
    <w:rsid w:val="00B23D7B"/>
    <w:rsid w:val="00B257D9"/>
    <w:rsid w:val="00B26682"/>
    <w:rsid w:val="00B266E0"/>
    <w:rsid w:val="00B26A0E"/>
    <w:rsid w:val="00B27032"/>
    <w:rsid w:val="00B276CA"/>
    <w:rsid w:val="00B300EA"/>
    <w:rsid w:val="00B309B3"/>
    <w:rsid w:val="00B325C8"/>
    <w:rsid w:val="00B32945"/>
    <w:rsid w:val="00B33BF6"/>
    <w:rsid w:val="00B33FE7"/>
    <w:rsid w:val="00B35507"/>
    <w:rsid w:val="00B355DB"/>
    <w:rsid w:val="00B407D6"/>
    <w:rsid w:val="00B41522"/>
    <w:rsid w:val="00B4290A"/>
    <w:rsid w:val="00B432CA"/>
    <w:rsid w:val="00B4370F"/>
    <w:rsid w:val="00B439A6"/>
    <w:rsid w:val="00B463FE"/>
    <w:rsid w:val="00B4664F"/>
    <w:rsid w:val="00B46714"/>
    <w:rsid w:val="00B4726B"/>
    <w:rsid w:val="00B47F86"/>
    <w:rsid w:val="00B5031D"/>
    <w:rsid w:val="00B544D1"/>
    <w:rsid w:val="00B550A8"/>
    <w:rsid w:val="00B553D7"/>
    <w:rsid w:val="00B55F0E"/>
    <w:rsid w:val="00B560CE"/>
    <w:rsid w:val="00B5633A"/>
    <w:rsid w:val="00B56FED"/>
    <w:rsid w:val="00B57636"/>
    <w:rsid w:val="00B57A86"/>
    <w:rsid w:val="00B57FE6"/>
    <w:rsid w:val="00B604E0"/>
    <w:rsid w:val="00B60506"/>
    <w:rsid w:val="00B610E1"/>
    <w:rsid w:val="00B613B5"/>
    <w:rsid w:val="00B61544"/>
    <w:rsid w:val="00B621DB"/>
    <w:rsid w:val="00B6262C"/>
    <w:rsid w:val="00B62D98"/>
    <w:rsid w:val="00B63083"/>
    <w:rsid w:val="00B631B5"/>
    <w:rsid w:val="00B63D88"/>
    <w:rsid w:val="00B6447C"/>
    <w:rsid w:val="00B64EC9"/>
    <w:rsid w:val="00B66026"/>
    <w:rsid w:val="00B6604B"/>
    <w:rsid w:val="00B66836"/>
    <w:rsid w:val="00B66BD0"/>
    <w:rsid w:val="00B70091"/>
    <w:rsid w:val="00B70FE8"/>
    <w:rsid w:val="00B71AFF"/>
    <w:rsid w:val="00B71B3E"/>
    <w:rsid w:val="00B71DCC"/>
    <w:rsid w:val="00B725F8"/>
    <w:rsid w:val="00B72B8E"/>
    <w:rsid w:val="00B7323D"/>
    <w:rsid w:val="00B73A31"/>
    <w:rsid w:val="00B7403C"/>
    <w:rsid w:val="00B741EF"/>
    <w:rsid w:val="00B75274"/>
    <w:rsid w:val="00B759C2"/>
    <w:rsid w:val="00B77AF3"/>
    <w:rsid w:val="00B8028C"/>
    <w:rsid w:val="00B80337"/>
    <w:rsid w:val="00B80865"/>
    <w:rsid w:val="00B811F2"/>
    <w:rsid w:val="00B8158B"/>
    <w:rsid w:val="00B81997"/>
    <w:rsid w:val="00B82DE6"/>
    <w:rsid w:val="00B8379B"/>
    <w:rsid w:val="00B84B13"/>
    <w:rsid w:val="00B85223"/>
    <w:rsid w:val="00B8546D"/>
    <w:rsid w:val="00B854A2"/>
    <w:rsid w:val="00B856C9"/>
    <w:rsid w:val="00B85B53"/>
    <w:rsid w:val="00B86796"/>
    <w:rsid w:val="00B873EA"/>
    <w:rsid w:val="00B876A2"/>
    <w:rsid w:val="00B87C6C"/>
    <w:rsid w:val="00B926EC"/>
    <w:rsid w:val="00B92852"/>
    <w:rsid w:val="00B92B6D"/>
    <w:rsid w:val="00B92DF3"/>
    <w:rsid w:val="00B943F8"/>
    <w:rsid w:val="00B945DC"/>
    <w:rsid w:val="00B9529B"/>
    <w:rsid w:val="00B95771"/>
    <w:rsid w:val="00B961B0"/>
    <w:rsid w:val="00B9676C"/>
    <w:rsid w:val="00B9754C"/>
    <w:rsid w:val="00B97E36"/>
    <w:rsid w:val="00BA0596"/>
    <w:rsid w:val="00BA160E"/>
    <w:rsid w:val="00BA1A58"/>
    <w:rsid w:val="00BA1BBA"/>
    <w:rsid w:val="00BA1CB9"/>
    <w:rsid w:val="00BA202E"/>
    <w:rsid w:val="00BA251B"/>
    <w:rsid w:val="00BA3446"/>
    <w:rsid w:val="00BA3C01"/>
    <w:rsid w:val="00BA4013"/>
    <w:rsid w:val="00BA4987"/>
    <w:rsid w:val="00BA49DF"/>
    <w:rsid w:val="00BA6EAE"/>
    <w:rsid w:val="00BB0EFE"/>
    <w:rsid w:val="00BB2419"/>
    <w:rsid w:val="00BB2784"/>
    <w:rsid w:val="00BB31D6"/>
    <w:rsid w:val="00BB3604"/>
    <w:rsid w:val="00BB4D87"/>
    <w:rsid w:val="00BB4F7D"/>
    <w:rsid w:val="00BB5331"/>
    <w:rsid w:val="00BB5A77"/>
    <w:rsid w:val="00BB5D70"/>
    <w:rsid w:val="00BB76E6"/>
    <w:rsid w:val="00BC0DAC"/>
    <w:rsid w:val="00BC1F11"/>
    <w:rsid w:val="00BC23CB"/>
    <w:rsid w:val="00BC2A18"/>
    <w:rsid w:val="00BC2EDB"/>
    <w:rsid w:val="00BC2FE0"/>
    <w:rsid w:val="00BC3217"/>
    <w:rsid w:val="00BC374F"/>
    <w:rsid w:val="00BC3992"/>
    <w:rsid w:val="00BC4084"/>
    <w:rsid w:val="00BC5239"/>
    <w:rsid w:val="00BC571A"/>
    <w:rsid w:val="00BC5A45"/>
    <w:rsid w:val="00BC7905"/>
    <w:rsid w:val="00BC79E2"/>
    <w:rsid w:val="00BD1042"/>
    <w:rsid w:val="00BD306E"/>
    <w:rsid w:val="00BD5764"/>
    <w:rsid w:val="00BD5A44"/>
    <w:rsid w:val="00BD5D69"/>
    <w:rsid w:val="00BD612E"/>
    <w:rsid w:val="00BD61F2"/>
    <w:rsid w:val="00BD6F5C"/>
    <w:rsid w:val="00BD70BA"/>
    <w:rsid w:val="00BE05F3"/>
    <w:rsid w:val="00BE0CF3"/>
    <w:rsid w:val="00BE16BD"/>
    <w:rsid w:val="00BE1D05"/>
    <w:rsid w:val="00BE1F07"/>
    <w:rsid w:val="00BE2802"/>
    <w:rsid w:val="00BE2ABC"/>
    <w:rsid w:val="00BE2B4B"/>
    <w:rsid w:val="00BE37B5"/>
    <w:rsid w:val="00BE3933"/>
    <w:rsid w:val="00BE5303"/>
    <w:rsid w:val="00BE59A0"/>
    <w:rsid w:val="00BE5F2D"/>
    <w:rsid w:val="00BE6BF9"/>
    <w:rsid w:val="00BE73E6"/>
    <w:rsid w:val="00BE73F7"/>
    <w:rsid w:val="00BE76B6"/>
    <w:rsid w:val="00BE776E"/>
    <w:rsid w:val="00BF0C49"/>
    <w:rsid w:val="00BF1A9A"/>
    <w:rsid w:val="00BF1CF3"/>
    <w:rsid w:val="00BF3045"/>
    <w:rsid w:val="00BF329C"/>
    <w:rsid w:val="00BF3451"/>
    <w:rsid w:val="00BF3EDD"/>
    <w:rsid w:val="00BF409A"/>
    <w:rsid w:val="00BF40B5"/>
    <w:rsid w:val="00BF4F89"/>
    <w:rsid w:val="00BF6045"/>
    <w:rsid w:val="00BF6BB5"/>
    <w:rsid w:val="00BF6C5F"/>
    <w:rsid w:val="00BF7CB5"/>
    <w:rsid w:val="00C012B2"/>
    <w:rsid w:val="00C01436"/>
    <w:rsid w:val="00C02217"/>
    <w:rsid w:val="00C0290F"/>
    <w:rsid w:val="00C03526"/>
    <w:rsid w:val="00C04929"/>
    <w:rsid w:val="00C05355"/>
    <w:rsid w:val="00C102AD"/>
    <w:rsid w:val="00C10CAD"/>
    <w:rsid w:val="00C1116A"/>
    <w:rsid w:val="00C11341"/>
    <w:rsid w:val="00C11848"/>
    <w:rsid w:val="00C122BC"/>
    <w:rsid w:val="00C126C8"/>
    <w:rsid w:val="00C12BFF"/>
    <w:rsid w:val="00C13385"/>
    <w:rsid w:val="00C134E8"/>
    <w:rsid w:val="00C13C7C"/>
    <w:rsid w:val="00C14EE3"/>
    <w:rsid w:val="00C152EE"/>
    <w:rsid w:val="00C15EF6"/>
    <w:rsid w:val="00C166FE"/>
    <w:rsid w:val="00C16769"/>
    <w:rsid w:val="00C1691C"/>
    <w:rsid w:val="00C171D1"/>
    <w:rsid w:val="00C178BC"/>
    <w:rsid w:val="00C17C1F"/>
    <w:rsid w:val="00C17E2B"/>
    <w:rsid w:val="00C17F3D"/>
    <w:rsid w:val="00C20C1E"/>
    <w:rsid w:val="00C2105F"/>
    <w:rsid w:val="00C21EE3"/>
    <w:rsid w:val="00C223C2"/>
    <w:rsid w:val="00C23DC6"/>
    <w:rsid w:val="00C24666"/>
    <w:rsid w:val="00C24B08"/>
    <w:rsid w:val="00C26264"/>
    <w:rsid w:val="00C26C9D"/>
    <w:rsid w:val="00C272A8"/>
    <w:rsid w:val="00C272F1"/>
    <w:rsid w:val="00C27995"/>
    <w:rsid w:val="00C27FF9"/>
    <w:rsid w:val="00C316C9"/>
    <w:rsid w:val="00C31A69"/>
    <w:rsid w:val="00C33B89"/>
    <w:rsid w:val="00C352EF"/>
    <w:rsid w:val="00C35A65"/>
    <w:rsid w:val="00C3651D"/>
    <w:rsid w:val="00C3691C"/>
    <w:rsid w:val="00C36C43"/>
    <w:rsid w:val="00C374FF"/>
    <w:rsid w:val="00C41724"/>
    <w:rsid w:val="00C422CE"/>
    <w:rsid w:val="00C42B72"/>
    <w:rsid w:val="00C44A42"/>
    <w:rsid w:val="00C44BE8"/>
    <w:rsid w:val="00C45241"/>
    <w:rsid w:val="00C47069"/>
    <w:rsid w:val="00C501B7"/>
    <w:rsid w:val="00C50C47"/>
    <w:rsid w:val="00C5110F"/>
    <w:rsid w:val="00C51418"/>
    <w:rsid w:val="00C514B3"/>
    <w:rsid w:val="00C518F9"/>
    <w:rsid w:val="00C523A9"/>
    <w:rsid w:val="00C52C11"/>
    <w:rsid w:val="00C52DF3"/>
    <w:rsid w:val="00C54555"/>
    <w:rsid w:val="00C545E1"/>
    <w:rsid w:val="00C557EB"/>
    <w:rsid w:val="00C55A5D"/>
    <w:rsid w:val="00C55F8F"/>
    <w:rsid w:val="00C5725E"/>
    <w:rsid w:val="00C5759E"/>
    <w:rsid w:val="00C601B9"/>
    <w:rsid w:val="00C6033F"/>
    <w:rsid w:val="00C617BB"/>
    <w:rsid w:val="00C61848"/>
    <w:rsid w:val="00C6186B"/>
    <w:rsid w:val="00C6224E"/>
    <w:rsid w:val="00C6485A"/>
    <w:rsid w:val="00C6490E"/>
    <w:rsid w:val="00C64E0D"/>
    <w:rsid w:val="00C64E5D"/>
    <w:rsid w:val="00C655D9"/>
    <w:rsid w:val="00C65E6F"/>
    <w:rsid w:val="00C66BD1"/>
    <w:rsid w:val="00C672A6"/>
    <w:rsid w:val="00C700DE"/>
    <w:rsid w:val="00C70BCE"/>
    <w:rsid w:val="00C710A0"/>
    <w:rsid w:val="00C7161F"/>
    <w:rsid w:val="00C72263"/>
    <w:rsid w:val="00C74B08"/>
    <w:rsid w:val="00C74EFA"/>
    <w:rsid w:val="00C7518D"/>
    <w:rsid w:val="00C75498"/>
    <w:rsid w:val="00C7619A"/>
    <w:rsid w:val="00C76387"/>
    <w:rsid w:val="00C766E9"/>
    <w:rsid w:val="00C76C9A"/>
    <w:rsid w:val="00C77268"/>
    <w:rsid w:val="00C8012B"/>
    <w:rsid w:val="00C808D3"/>
    <w:rsid w:val="00C80EC4"/>
    <w:rsid w:val="00C822E4"/>
    <w:rsid w:val="00C829A7"/>
    <w:rsid w:val="00C8344A"/>
    <w:rsid w:val="00C84ACB"/>
    <w:rsid w:val="00C84CE5"/>
    <w:rsid w:val="00C851DD"/>
    <w:rsid w:val="00C871B4"/>
    <w:rsid w:val="00C900EC"/>
    <w:rsid w:val="00C903B6"/>
    <w:rsid w:val="00C908CB"/>
    <w:rsid w:val="00C9154F"/>
    <w:rsid w:val="00C91CB1"/>
    <w:rsid w:val="00C925AD"/>
    <w:rsid w:val="00C932BE"/>
    <w:rsid w:val="00C93D69"/>
    <w:rsid w:val="00C94695"/>
    <w:rsid w:val="00C9512F"/>
    <w:rsid w:val="00C95551"/>
    <w:rsid w:val="00C970CF"/>
    <w:rsid w:val="00CA056A"/>
    <w:rsid w:val="00CA084F"/>
    <w:rsid w:val="00CA15C5"/>
    <w:rsid w:val="00CA25FB"/>
    <w:rsid w:val="00CA29E1"/>
    <w:rsid w:val="00CA300F"/>
    <w:rsid w:val="00CA3485"/>
    <w:rsid w:val="00CA4497"/>
    <w:rsid w:val="00CA4CBA"/>
    <w:rsid w:val="00CA4E2F"/>
    <w:rsid w:val="00CA5347"/>
    <w:rsid w:val="00CA610C"/>
    <w:rsid w:val="00CA630C"/>
    <w:rsid w:val="00CA7651"/>
    <w:rsid w:val="00CA768E"/>
    <w:rsid w:val="00CB0396"/>
    <w:rsid w:val="00CB058D"/>
    <w:rsid w:val="00CB0EE4"/>
    <w:rsid w:val="00CB18E0"/>
    <w:rsid w:val="00CB20A6"/>
    <w:rsid w:val="00CB2530"/>
    <w:rsid w:val="00CB27DF"/>
    <w:rsid w:val="00CB3438"/>
    <w:rsid w:val="00CB3AB7"/>
    <w:rsid w:val="00CB3CBF"/>
    <w:rsid w:val="00CB429C"/>
    <w:rsid w:val="00CB43F5"/>
    <w:rsid w:val="00CB5365"/>
    <w:rsid w:val="00CB62BE"/>
    <w:rsid w:val="00CB6A99"/>
    <w:rsid w:val="00CB6C94"/>
    <w:rsid w:val="00CB72E2"/>
    <w:rsid w:val="00CB78B2"/>
    <w:rsid w:val="00CC036E"/>
    <w:rsid w:val="00CC3A0D"/>
    <w:rsid w:val="00CC3CE2"/>
    <w:rsid w:val="00CC4ABA"/>
    <w:rsid w:val="00CC5BF1"/>
    <w:rsid w:val="00CC61C1"/>
    <w:rsid w:val="00CC6D68"/>
    <w:rsid w:val="00CC7394"/>
    <w:rsid w:val="00CC73B3"/>
    <w:rsid w:val="00CD040F"/>
    <w:rsid w:val="00CD0B67"/>
    <w:rsid w:val="00CD1412"/>
    <w:rsid w:val="00CD1DAB"/>
    <w:rsid w:val="00CD2057"/>
    <w:rsid w:val="00CD20B9"/>
    <w:rsid w:val="00CD20F4"/>
    <w:rsid w:val="00CD2775"/>
    <w:rsid w:val="00CD317A"/>
    <w:rsid w:val="00CD3855"/>
    <w:rsid w:val="00CD39BC"/>
    <w:rsid w:val="00CD3C70"/>
    <w:rsid w:val="00CD5993"/>
    <w:rsid w:val="00CD6391"/>
    <w:rsid w:val="00CD6A80"/>
    <w:rsid w:val="00CD7DC6"/>
    <w:rsid w:val="00CD7FC5"/>
    <w:rsid w:val="00CE0362"/>
    <w:rsid w:val="00CE1691"/>
    <w:rsid w:val="00CE1850"/>
    <w:rsid w:val="00CE36E0"/>
    <w:rsid w:val="00CE3DC6"/>
    <w:rsid w:val="00CE48D2"/>
    <w:rsid w:val="00CE4D1A"/>
    <w:rsid w:val="00CE5E50"/>
    <w:rsid w:val="00CE6510"/>
    <w:rsid w:val="00CE67F7"/>
    <w:rsid w:val="00CE74C4"/>
    <w:rsid w:val="00CF0763"/>
    <w:rsid w:val="00CF0B0C"/>
    <w:rsid w:val="00CF1926"/>
    <w:rsid w:val="00CF2010"/>
    <w:rsid w:val="00CF2A85"/>
    <w:rsid w:val="00CF4296"/>
    <w:rsid w:val="00CF46DB"/>
    <w:rsid w:val="00CF5552"/>
    <w:rsid w:val="00CF59F3"/>
    <w:rsid w:val="00CF5C78"/>
    <w:rsid w:val="00CF5D94"/>
    <w:rsid w:val="00CF7478"/>
    <w:rsid w:val="00D00771"/>
    <w:rsid w:val="00D02CF4"/>
    <w:rsid w:val="00D02DBA"/>
    <w:rsid w:val="00D030CB"/>
    <w:rsid w:val="00D03267"/>
    <w:rsid w:val="00D037CA"/>
    <w:rsid w:val="00D056D2"/>
    <w:rsid w:val="00D05901"/>
    <w:rsid w:val="00D063EF"/>
    <w:rsid w:val="00D07DD0"/>
    <w:rsid w:val="00D10667"/>
    <w:rsid w:val="00D11204"/>
    <w:rsid w:val="00D11423"/>
    <w:rsid w:val="00D12067"/>
    <w:rsid w:val="00D12208"/>
    <w:rsid w:val="00D12A6F"/>
    <w:rsid w:val="00D13102"/>
    <w:rsid w:val="00D1334A"/>
    <w:rsid w:val="00D13594"/>
    <w:rsid w:val="00D13614"/>
    <w:rsid w:val="00D16469"/>
    <w:rsid w:val="00D1652C"/>
    <w:rsid w:val="00D1670D"/>
    <w:rsid w:val="00D17406"/>
    <w:rsid w:val="00D175D9"/>
    <w:rsid w:val="00D21CBA"/>
    <w:rsid w:val="00D226D0"/>
    <w:rsid w:val="00D22A5A"/>
    <w:rsid w:val="00D244A6"/>
    <w:rsid w:val="00D2537F"/>
    <w:rsid w:val="00D25957"/>
    <w:rsid w:val="00D25B74"/>
    <w:rsid w:val="00D26AA5"/>
    <w:rsid w:val="00D26B0D"/>
    <w:rsid w:val="00D26FD1"/>
    <w:rsid w:val="00D274B8"/>
    <w:rsid w:val="00D27B41"/>
    <w:rsid w:val="00D31203"/>
    <w:rsid w:val="00D3167C"/>
    <w:rsid w:val="00D3169A"/>
    <w:rsid w:val="00D31E4F"/>
    <w:rsid w:val="00D32539"/>
    <w:rsid w:val="00D32DBA"/>
    <w:rsid w:val="00D33519"/>
    <w:rsid w:val="00D339C3"/>
    <w:rsid w:val="00D340E9"/>
    <w:rsid w:val="00D34343"/>
    <w:rsid w:val="00D34A03"/>
    <w:rsid w:val="00D35A6F"/>
    <w:rsid w:val="00D369C2"/>
    <w:rsid w:val="00D36BAF"/>
    <w:rsid w:val="00D37C5E"/>
    <w:rsid w:val="00D37F97"/>
    <w:rsid w:val="00D40E31"/>
    <w:rsid w:val="00D41652"/>
    <w:rsid w:val="00D42146"/>
    <w:rsid w:val="00D42894"/>
    <w:rsid w:val="00D42CC7"/>
    <w:rsid w:val="00D42CD6"/>
    <w:rsid w:val="00D43849"/>
    <w:rsid w:val="00D43932"/>
    <w:rsid w:val="00D44F59"/>
    <w:rsid w:val="00D44F7C"/>
    <w:rsid w:val="00D4549D"/>
    <w:rsid w:val="00D4615C"/>
    <w:rsid w:val="00D4653A"/>
    <w:rsid w:val="00D476A5"/>
    <w:rsid w:val="00D47B60"/>
    <w:rsid w:val="00D47BFC"/>
    <w:rsid w:val="00D5042B"/>
    <w:rsid w:val="00D508E7"/>
    <w:rsid w:val="00D50CBC"/>
    <w:rsid w:val="00D5160F"/>
    <w:rsid w:val="00D5207F"/>
    <w:rsid w:val="00D539F1"/>
    <w:rsid w:val="00D54267"/>
    <w:rsid w:val="00D545FF"/>
    <w:rsid w:val="00D55868"/>
    <w:rsid w:val="00D55B7F"/>
    <w:rsid w:val="00D5608D"/>
    <w:rsid w:val="00D56567"/>
    <w:rsid w:val="00D565F3"/>
    <w:rsid w:val="00D5698B"/>
    <w:rsid w:val="00D57A73"/>
    <w:rsid w:val="00D57DE8"/>
    <w:rsid w:val="00D60552"/>
    <w:rsid w:val="00D6090B"/>
    <w:rsid w:val="00D60C6D"/>
    <w:rsid w:val="00D617BD"/>
    <w:rsid w:val="00D619A3"/>
    <w:rsid w:val="00D61E7D"/>
    <w:rsid w:val="00D62F47"/>
    <w:rsid w:val="00D6686C"/>
    <w:rsid w:val="00D7074F"/>
    <w:rsid w:val="00D709DC"/>
    <w:rsid w:val="00D71CB9"/>
    <w:rsid w:val="00D71DE4"/>
    <w:rsid w:val="00D72194"/>
    <w:rsid w:val="00D723CF"/>
    <w:rsid w:val="00D74005"/>
    <w:rsid w:val="00D74195"/>
    <w:rsid w:val="00D7421B"/>
    <w:rsid w:val="00D75327"/>
    <w:rsid w:val="00D75784"/>
    <w:rsid w:val="00D763DD"/>
    <w:rsid w:val="00D76463"/>
    <w:rsid w:val="00D76D1B"/>
    <w:rsid w:val="00D77426"/>
    <w:rsid w:val="00D81880"/>
    <w:rsid w:val="00D81E0D"/>
    <w:rsid w:val="00D826C4"/>
    <w:rsid w:val="00D82FFE"/>
    <w:rsid w:val="00D83637"/>
    <w:rsid w:val="00D8415E"/>
    <w:rsid w:val="00D84797"/>
    <w:rsid w:val="00D863E1"/>
    <w:rsid w:val="00D8675A"/>
    <w:rsid w:val="00D86DA1"/>
    <w:rsid w:val="00D86DB9"/>
    <w:rsid w:val="00D877F2"/>
    <w:rsid w:val="00D90AC9"/>
    <w:rsid w:val="00D91ABA"/>
    <w:rsid w:val="00D924CF"/>
    <w:rsid w:val="00D92B33"/>
    <w:rsid w:val="00D92C2D"/>
    <w:rsid w:val="00D930A9"/>
    <w:rsid w:val="00D932AE"/>
    <w:rsid w:val="00D9442D"/>
    <w:rsid w:val="00D946E8"/>
    <w:rsid w:val="00D94920"/>
    <w:rsid w:val="00D954A6"/>
    <w:rsid w:val="00D95544"/>
    <w:rsid w:val="00D955BE"/>
    <w:rsid w:val="00D976DD"/>
    <w:rsid w:val="00D978A1"/>
    <w:rsid w:val="00DA10E7"/>
    <w:rsid w:val="00DA1A52"/>
    <w:rsid w:val="00DA1B79"/>
    <w:rsid w:val="00DA2DE2"/>
    <w:rsid w:val="00DA3CCF"/>
    <w:rsid w:val="00DA4204"/>
    <w:rsid w:val="00DA43AD"/>
    <w:rsid w:val="00DA4A6A"/>
    <w:rsid w:val="00DA4DC3"/>
    <w:rsid w:val="00DA5FAD"/>
    <w:rsid w:val="00DA6964"/>
    <w:rsid w:val="00DA6C91"/>
    <w:rsid w:val="00DA72C7"/>
    <w:rsid w:val="00DA7E0D"/>
    <w:rsid w:val="00DB0D34"/>
    <w:rsid w:val="00DB1172"/>
    <w:rsid w:val="00DB1F1B"/>
    <w:rsid w:val="00DB259F"/>
    <w:rsid w:val="00DB2EB3"/>
    <w:rsid w:val="00DB388D"/>
    <w:rsid w:val="00DB40A3"/>
    <w:rsid w:val="00DB4BB3"/>
    <w:rsid w:val="00DB4BED"/>
    <w:rsid w:val="00DB50A3"/>
    <w:rsid w:val="00DB6177"/>
    <w:rsid w:val="00DB65F3"/>
    <w:rsid w:val="00DB6604"/>
    <w:rsid w:val="00DB6B1E"/>
    <w:rsid w:val="00DB6B5C"/>
    <w:rsid w:val="00DB7BCA"/>
    <w:rsid w:val="00DB7EB3"/>
    <w:rsid w:val="00DB7EE2"/>
    <w:rsid w:val="00DC0913"/>
    <w:rsid w:val="00DC0A4E"/>
    <w:rsid w:val="00DC0DCF"/>
    <w:rsid w:val="00DC2FA8"/>
    <w:rsid w:val="00DC3097"/>
    <w:rsid w:val="00DC33BF"/>
    <w:rsid w:val="00DC4AD5"/>
    <w:rsid w:val="00DC50B1"/>
    <w:rsid w:val="00DC548C"/>
    <w:rsid w:val="00DC5578"/>
    <w:rsid w:val="00DC5E0C"/>
    <w:rsid w:val="00DC668B"/>
    <w:rsid w:val="00DC7881"/>
    <w:rsid w:val="00DC7A1C"/>
    <w:rsid w:val="00DC7F7C"/>
    <w:rsid w:val="00DD010D"/>
    <w:rsid w:val="00DD0351"/>
    <w:rsid w:val="00DD05C3"/>
    <w:rsid w:val="00DD0A21"/>
    <w:rsid w:val="00DD2C67"/>
    <w:rsid w:val="00DD39DB"/>
    <w:rsid w:val="00DD4018"/>
    <w:rsid w:val="00DD4853"/>
    <w:rsid w:val="00DD623B"/>
    <w:rsid w:val="00DD6A2D"/>
    <w:rsid w:val="00DD7776"/>
    <w:rsid w:val="00DE0DE4"/>
    <w:rsid w:val="00DE0DEE"/>
    <w:rsid w:val="00DE244A"/>
    <w:rsid w:val="00DE26C3"/>
    <w:rsid w:val="00DE2F30"/>
    <w:rsid w:val="00DE462F"/>
    <w:rsid w:val="00DE55DE"/>
    <w:rsid w:val="00DE57C7"/>
    <w:rsid w:val="00DE6F0B"/>
    <w:rsid w:val="00DE75D2"/>
    <w:rsid w:val="00DE768F"/>
    <w:rsid w:val="00DE7D09"/>
    <w:rsid w:val="00DF0C51"/>
    <w:rsid w:val="00DF142C"/>
    <w:rsid w:val="00DF1834"/>
    <w:rsid w:val="00DF1881"/>
    <w:rsid w:val="00DF25BF"/>
    <w:rsid w:val="00DF31CE"/>
    <w:rsid w:val="00DF423A"/>
    <w:rsid w:val="00DF4BC6"/>
    <w:rsid w:val="00DF5FF6"/>
    <w:rsid w:val="00DF6708"/>
    <w:rsid w:val="00DF6E1C"/>
    <w:rsid w:val="00DF7D89"/>
    <w:rsid w:val="00E02325"/>
    <w:rsid w:val="00E02503"/>
    <w:rsid w:val="00E02DA9"/>
    <w:rsid w:val="00E045BA"/>
    <w:rsid w:val="00E04822"/>
    <w:rsid w:val="00E056D4"/>
    <w:rsid w:val="00E063F5"/>
    <w:rsid w:val="00E06763"/>
    <w:rsid w:val="00E10C20"/>
    <w:rsid w:val="00E12DF7"/>
    <w:rsid w:val="00E1419B"/>
    <w:rsid w:val="00E147A5"/>
    <w:rsid w:val="00E14BAB"/>
    <w:rsid w:val="00E15D93"/>
    <w:rsid w:val="00E2074D"/>
    <w:rsid w:val="00E2152E"/>
    <w:rsid w:val="00E21B35"/>
    <w:rsid w:val="00E21FB6"/>
    <w:rsid w:val="00E22124"/>
    <w:rsid w:val="00E22FEA"/>
    <w:rsid w:val="00E231F5"/>
    <w:rsid w:val="00E235D0"/>
    <w:rsid w:val="00E24129"/>
    <w:rsid w:val="00E24B3C"/>
    <w:rsid w:val="00E25341"/>
    <w:rsid w:val="00E25758"/>
    <w:rsid w:val="00E25903"/>
    <w:rsid w:val="00E26EC8"/>
    <w:rsid w:val="00E26F0F"/>
    <w:rsid w:val="00E26FBC"/>
    <w:rsid w:val="00E273E0"/>
    <w:rsid w:val="00E302B1"/>
    <w:rsid w:val="00E30AE7"/>
    <w:rsid w:val="00E312BC"/>
    <w:rsid w:val="00E31533"/>
    <w:rsid w:val="00E31915"/>
    <w:rsid w:val="00E32B69"/>
    <w:rsid w:val="00E32D9A"/>
    <w:rsid w:val="00E32FF4"/>
    <w:rsid w:val="00E34299"/>
    <w:rsid w:val="00E342BE"/>
    <w:rsid w:val="00E378BD"/>
    <w:rsid w:val="00E379A6"/>
    <w:rsid w:val="00E40216"/>
    <w:rsid w:val="00E41514"/>
    <w:rsid w:val="00E42C71"/>
    <w:rsid w:val="00E443A0"/>
    <w:rsid w:val="00E444BF"/>
    <w:rsid w:val="00E45E9C"/>
    <w:rsid w:val="00E4672E"/>
    <w:rsid w:val="00E47107"/>
    <w:rsid w:val="00E471FC"/>
    <w:rsid w:val="00E4746B"/>
    <w:rsid w:val="00E4775E"/>
    <w:rsid w:val="00E47945"/>
    <w:rsid w:val="00E47992"/>
    <w:rsid w:val="00E517FC"/>
    <w:rsid w:val="00E520C2"/>
    <w:rsid w:val="00E5260D"/>
    <w:rsid w:val="00E52EA5"/>
    <w:rsid w:val="00E52F61"/>
    <w:rsid w:val="00E53274"/>
    <w:rsid w:val="00E54C42"/>
    <w:rsid w:val="00E5572E"/>
    <w:rsid w:val="00E55C26"/>
    <w:rsid w:val="00E56A70"/>
    <w:rsid w:val="00E578FD"/>
    <w:rsid w:val="00E57D27"/>
    <w:rsid w:val="00E6075E"/>
    <w:rsid w:val="00E60964"/>
    <w:rsid w:val="00E6097A"/>
    <w:rsid w:val="00E613E7"/>
    <w:rsid w:val="00E62C1A"/>
    <w:rsid w:val="00E63DC2"/>
    <w:rsid w:val="00E64C25"/>
    <w:rsid w:val="00E64C9E"/>
    <w:rsid w:val="00E64CC5"/>
    <w:rsid w:val="00E65277"/>
    <w:rsid w:val="00E65E45"/>
    <w:rsid w:val="00E66773"/>
    <w:rsid w:val="00E66906"/>
    <w:rsid w:val="00E67153"/>
    <w:rsid w:val="00E7088E"/>
    <w:rsid w:val="00E73822"/>
    <w:rsid w:val="00E7404C"/>
    <w:rsid w:val="00E7464F"/>
    <w:rsid w:val="00E7632C"/>
    <w:rsid w:val="00E76936"/>
    <w:rsid w:val="00E77BB8"/>
    <w:rsid w:val="00E77ED2"/>
    <w:rsid w:val="00E8044D"/>
    <w:rsid w:val="00E837AF"/>
    <w:rsid w:val="00E837F6"/>
    <w:rsid w:val="00E83F5D"/>
    <w:rsid w:val="00E8433A"/>
    <w:rsid w:val="00E84AFF"/>
    <w:rsid w:val="00E85803"/>
    <w:rsid w:val="00E86FF3"/>
    <w:rsid w:val="00E90222"/>
    <w:rsid w:val="00E90746"/>
    <w:rsid w:val="00E90839"/>
    <w:rsid w:val="00E914E7"/>
    <w:rsid w:val="00E9226D"/>
    <w:rsid w:val="00E923D1"/>
    <w:rsid w:val="00E95CCF"/>
    <w:rsid w:val="00E96F50"/>
    <w:rsid w:val="00E97954"/>
    <w:rsid w:val="00E97BB3"/>
    <w:rsid w:val="00EA0690"/>
    <w:rsid w:val="00EA1167"/>
    <w:rsid w:val="00EA1BD7"/>
    <w:rsid w:val="00EA1D07"/>
    <w:rsid w:val="00EA2243"/>
    <w:rsid w:val="00EA250A"/>
    <w:rsid w:val="00EA2573"/>
    <w:rsid w:val="00EA2A83"/>
    <w:rsid w:val="00EA2B00"/>
    <w:rsid w:val="00EA3066"/>
    <w:rsid w:val="00EA34EB"/>
    <w:rsid w:val="00EA3C84"/>
    <w:rsid w:val="00EA4560"/>
    <w:rsid w:val="00EA46F1"/>
    <w:rsid w:val="00EA5675"/>
    <w:rsid w:val="00EA5CF3"/>
    <w:rsid w:val="00EA5D3C"/>
    <w:rsid w:val="00EB019D"/>
    <w:rsid w:val="00EB04B6"/>
    <w:rsid w:val="00EB051D"/>
    <w:rsid w:val="00EB0D4F"/>
    <w:rsid w:val="00EB0E17"/>
    <w:rsid w:val="00EB0E4F"/>
    <w:rsid w:val="00EB104D"/>
    <w:rsid w:val="00EB1164"/>
    <w:rsid w:val="00EB1B23"/>
    <w:rsid w:val="00EB23E8"/>
    <w:rsid w:val="00EB2BBE"/>
    <w:rsid w:val="00EB35C3"/>
    <w:rsid w:val="00EB4F0F"/>
    <w:rsid w:val="00EB530B"/>
    <w:rsid w:val="00EB57EF"/>
    <w:rsid w:val="00EB5D76"/>
    <w:rsid w:val="00EB644D"/>
    <w:rsid w:val="00EB6ECE"/>
    <w:rsid w:val="00EB72CB"/>
    <w:rsid w:val="00EB74B8"/>
    <w:rsid w:val="00EB75E5"/>
    <w:rsid w:val="00EB79C2"/>
    <w:rsid w:val="00EC08CD"/>
    <w:rsid w:val="00EC0A99"/>
    <w:rsid w:val="00EC1F22"/>
    <w:rsid w:val="00EC2F0D"/>
    <w:rsid w:val="00EC32FF"/>
    <w:rsid w:val="00EC3437"/>
    <w:rsid w:val="00EC4A06"/>
    <w:rsid w:val="00EC4C6D"/>
    <w:rsid w:val="00EC50E5"/>
    <w:rsid w:val="00EC5C52"/>
    <w:rsid w:val="00EC5F2E"/>
    <w:rsid w:val="00EC6266"/>
    <w:rsid w:val="00EC7219"/>
    <w:rsid w:val="00ED049F"/>
    <w:rsid w:val="00ED0A1C"/>
    <w:rsid w:val="00ED0EC6"/>
    <w:rsid w:val="00ED1EBE"/>
    <w:rsid w:val="00ED204B"/>
    <w:rsid w:val="00ED2433"/>
    <w:rsid w:val="00ED2751"/>
    <w:rsid w:val="00ED2A7A"/>
    <w:rsid w:val="00ED2C0B"/>
    <w:rsid w:val="00ED38C6"/>
    <w:rsid w:val="00ED532C"/>
    <w:rsid w:val="00ED6417"/>
    <w:rsid w:val="00ED7930"/>
    <w:rsid w:val="00EE0C01"/>
    <w:rsid w:val="00EE3865"/>
    <w:rsid w:val="00EE42BE"/>
    <w:rsid w:val="00EE463A"/>
    <w:rsid w:val="00EE4830"/>
    <w:rsid w:val="00EE4A64"/>
    <w:rsid w:val="00EE4F2A"/>
    <w:rsid w:val="00EE58D0"/>
    <w:rsid w:val="00EE66E5"/>
    <w:rsid w:val="00EE66F2"/>
    <w:rsid w:val="00EE777C"/>
    <w:rsid w:val="00EE7979"/>
    <w:rsid w:val="00EF177F"/>
    <w:rsid w:val="00EF1A7D"/>
    <w:rsid w:val="00EF237A"/>
    <w:rsid w:val="00EF2EF5"/>
    <w:rsid w:val="00EF33AC"/>
    <w:rsid w:val="00EF33B0"/>
    <w:rsid w:val="00EF3506"/>
    <w:rsid w:val="00EF3687"/>
    <w:rsid w:val="00EF4784"/>
    <w:rsid w:val="00EF47EC"/>
    <w:rsid w:val="00EF589F"/>
    <w:rsid w:val="00EF5A48"/>
    <w:rsid w:val="00EF5D9B"/>
    <w:rsid w:val="00EF5E6E"/>
    <w:rsid w:val="00EF750A"/>
    <w:rsid w:val="00EF76D3"/>
    <w:rsid w:val="00EF770E"/>
    <w:rsid w:val="00EF7ECF"/>
    <w:rsid w:val="00F003E5"/>
    <w:rsid w:val="00F01177"/>
    <w:rsid w:val="00F01BF8"/>
    <w:rsid w:val="00F022A4"/>
    <w:rsid w:val="00F03F4A"/>
    <w:rsid w:val="00F043FE"/>
    <w:rsid w:val="00F049E6"/>
    <w:rsid w:val="00F05411"/>
    <w:rsid w:val="00F0572C"/>
    <w:rsid w:val="00F05A2C"/>
    <w:rsid w:val="00F05AFB"/>
    <w:rsid w:val="00F06A9B"/>
    <w:rsid w:val="00F06C6C"/>
    <w:rsid w:val="00F07B9D"/>
    <w:rsid w:val="00F1042C"/>
    <w:rsid w:val="00F107DF"/>
    <w:rsid w:val="00F10B63"/>
    <w:rsid w:val="00F118BE"/>
    <w:rsid w:val="00F11985"/>
    <w:rsid w:val="00F12033"/>
    <w:rsid w:val="00F12143"/>
    <w:rsid w:val="00F131EB"/>
    <w:rsid w:val="00F1402C"/>
    <w:rsid w:val="00F142C4"/>
    <w:rsid w:val="00F1529E"/>
    <w:rsid w:val="00F15435"/>
    <w:rsid w:val="00F16744"/>
    <w:rsid w:val="00F17250"/>
    <w:rsid w:val="00F176FA"/>
    <w:rsid w:val="00F20656"/>
    <w:rsid w:val="00F210F6"/>
    <w:rsid w:val="00F2165B"/>
    <w:rsid w:val="00F21F57"/>
    <w:rsid w:val="00F22755"/>
    <w:rsid w:val="00F22952"/>
    <w:rsid w:val="00F22BF5"/>
    <w:rsid w:val="00F23E17"/>
    <w:rsid w:val="00F251F3"/>
    <w:rsid w:val="00F255CC"/>
    <w:rsid w:val="00F27AFB"/>
    <w:rsid w:val="00F30E15"/>
    <w:rsid w:val="00F31A8F"/>
    <w:rsid w:val="00F3211D"/>
    <w:rsid w:val="00F3493E"/>
    <w:rsid w:val="00F37547"/>
    <w:rsid w:val="00F377D7"/>
    <w:rsid w:val="00F41382"/>
    <w:rsid w:val="00F41CC3"/>
    <w:rsid w:val="00F42EEA"/>
    <w:rsid w:val="00F4362D"/>
    <w:rsid w:val="00F43CAB"/>
    <w:rsid w:val="00F44CD8"/>
    <w:rsid w:val="00F45C90"/>
    <w:rsid w:val="00F45D17"/>
    <w:rsid w:val="00F463A3"/>
    <w:rsid w:val="00F466F3"/>
    <w:rsid w:val="00F47340"/>
    <w:rsid w:val="00F47B3F"/>
    <w:rsid w:val="00F50429"/>
    <w:rsid w:val="00F51361"/>
    <w:rsid w:val="00F5150E"/>
    <w:rsid w:val="00F515F8"/>
    <w:rsid w:val="00F525FE"/>
    <w:rsid w:val="00F541B9"/>
    <w:rsid w:val="00F5661A"/>
    <w:rsid w:val="00F5793C"/>
    <w:rsid w:val="00F57F9A"/>
    <w:rsid w:val="00F60CA6"/>
    <w:rsid w:val="00F61598"/>
    <w:rsid w:val="00F61B2F"/>
    <w:rsid w:val="00F61B96"/>
    <w:rsid w:val="00F61D55"/>
    <w:rsid w:val="00F624A9"/>
    <w:rsid w:val="00F63128"/>
    <w:rsid w:val="00F64023"/>
    <w:rsid w:val="00F6502A"/>
    <w:rsid w:val="00F65122"/>
    <w:rsid w:val="00F653A8"/>
    <w:rsid w:val="00F659FD"/>
    <w:rsid w:val="00F667D7"/>
    <w:rsid w:val="00F66D0E"/>
    <w:rsid w:val="00F679FA"/>
    <w:rsid w:val="00F67C93"/>
    <w:rsid w:val="00F67ED6"/>
    <w:rsid w:val="00F70143"/>
    <w:rsid w:val="00F70327"/>
    <w:rsid w:val="00F713C1"/>
    <w:rsid w:val="00F71A2A"/>
    <w:rsid w:val="00F7272F"/>
    <w:rsid w:val="00F739D7"/>
    <w:rsid w:val="00F73AC6"/>
    <w:rsid w:val="00F7440E"/>
    <w:rsid w:val="00F74812"/>
    <w:rsid w:val="00F74968"/>
    <w:rsid w:val="00F74AC1"/>
    <w:rsid w:val="00F75381"/>
    <w:rsid w:val="00F76555"/>
    <w:rsid w:val="00F77324"/>
    <w:rsid w:val="00F77D4C"/>
    <w:rsid w:val="00F80ADB"/>
    <w:rsid w:val="00F80F59"/>
    <w:rsid w:val="00F81446"/>
    <w:rsid w:val="00F81BB3"/>
    <w:rsid w:val="00F825D4"/>
    <w:rsid w:val="00F83BF3"/>
    <w:rsid w:val="00F83CCA"/>
    <w:rsid w:val="00F84CCB"/>
    <w:rsid w:val="00F85646"/>
    <w:rsid w:val="00F867DF"/>
    <w:rsid w:val="00F8770C"/>
    <w:rsid w:val="00F8785F"/>
    <w:rsid w:val="00F87DED"/>
    <w:rsid w:val="00F87E38"/>
    <w:rsid w:val="00F9075A"/>
    <w:rsid w:val="00F913F7"/>
    <w:rsid w:val="00F9147A"/>
    <w:rsid w:val="00F91E5C"/>
    <w:rsid w:val="00F91F6F"/>
    <w:rsid w:val="00F92908"/>
    <w:rsid w:val="00F943C2"/>
    <w:rsid w:val="00F94440"/>
    <w:rsid w:val="00F952E8"/>
    <w:rsid w:val="00F958B7"/>
    <w:rsid w:val="00F968C0"/>
    <w:rsid w:val="00FA012E"/>
    <w:rsid w:val="00FA01FB"/>
    <w:rsid w:val="00FA044B"/>
    <w:rsid w:val="00FA06AB"/>
    <w:rsid w:val="00FA1C9A"/>
    <w:rsid w:val="00FA3CD4"/>
    <w:rsid w:val="00FA45F1"/>
    <w:rsid w:val="00FA46A5"/>
    <w:rsid w:val="00FA5824"/>
    <w:rsid w:val="00FA5B9C"/>
    <w:rsid w:val="00FA6734"/>
    <w:rsid w:val="00FA6C55"/>
    <w:rsid w:val="00FA6DE4"/>
    <w:rsid w:val="00FA7171"/>
    <w:rsid w:val="00FA76F3"/>
    <w:rsid w:val="00FA7E0C"/>
    <w:rsid w:val="00FB15A1"/>
    <w:rsid w:val="00FB2F32"/>
    <w:rsid w:val="00FB3D94"/>
    <w:rsid w:val="00FB3F48"/>
    <w:rsid w:val="00FB45E2"/>
    <w:rsid w:val="00FB65BE"/>
    <w:rsid w:val="00FB70CC"/>
    <w:rsid w:val="00FB746C"/>
    <w:rsid w:val="00FC0C56"/>
    <w:rsid w:val="00FC2C88"/>
    <w:rsid w:val="00FC2CED"/>
    <w:rsid w:val="00FC3569"/>
    <w:rsid w:val="00FC3E83"/>
    <w:rsid w:val="00FC5BDA"/>
    <w:rsid w:val="00FC64A4"/>
    <w:rsid w:val="00FC6725"/>
    <w:rsid w:val="00FC7BAC"/>
    <w:rsid w:val="00FC7DC0"/>
    <w:rsid w:val="00FD0840"/>
    <w:rsid w:val="00FD0964"/>
    <w:rsid w:val="00FD11F3"/>
    <w:rsid w:val="00FD240C"/>
    <w:rsid w:val="00FD2B7A"/>
    <w:rsid w:val="00FD34EA"/>
    <w:rsid w:val="00FD3571"/>
    <w:rsid w:val="00FD3D0F"/>
    <w:rsid w:val="00FD47F7"/>
    <w:rsid w:val="00FD4BBE"/>
    <w:rsid w:val="00FD4F3C"/>
    <w:rsid w:val="00FD6011"/>
    <w:rsid w:val="00FD61D0"/>
    <w:rsid w:val="00FD6A56"/>
    <w:rsid w:val="00FD6FDE"/>
    <w:rsid w:val="00FE0C3F"/>
    <w:rsid w:val="00FE0ED4"/>
    <w:rsid w:val="00FE150A"/>
    <w:rsid w:val="00FE1B6C"/>
    <w:rsid w:val="00FE1ED9"/>
    <w:rsid w:val="00FE30E9"/>
    <w:rsid w:val="00FE355A"/>
    <w:rsid w:val="00FE371F"/>
    <w:rsid w:val="00FE3921"/>
    <w:rsid w:val="00FE3FFE"/>
    <w:rsid w:val="00FE4029"/>
    <w:rsid w:val="00FE592E"/>
    <w:rsid w:val="00FE69BA"/>
    <w:rsid w:val="00FE6BDC"/>
    <w:rsid w:val="00FE6DA6"/>
    <w:rsid w:val="00FE7C38"/>
    <w:rsid w:val="00FE7D93"/>
    <w:rsid w:val="00FE7F26"/>
    <w:rsid w:val="00FF04BB"/>
    <w:rsid w:val="00FF0574"/>
    <w:rsid w:val="00FF057D"/>
    <w:rsid w:val="00FF06FE"/>
    <w:rsid w:val="00FF122C"/>
    <w:rsid w:val="00FF2F7B"/>
    <w:rsid w:val="00FF4507"/>
    <w:rsid w:val="00FF47EA"/>
    <w:rsid w:val="00FF543A"/>
    <w:rsid w:val="00FF55C6"/>
    <w:rsid w:val="00FF59BB"/>
    <w:rsid w:val="00FF5D28"/>
    <w:rsid w:val="00FF616B"/>
    <w:rsid w:val="00FF6B04"/>
    <w:rsid w:val="00FF6F43"/>
    <w:rsid w:val="00FF71E5"/>
    <w:rsid w:val="00FF733E"/>
    <w:rsid w:val="53FE8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E657"/>
  <w15:chartTrackingRefBased/>
  <w15:docId w15:val="{E3BD36C6-6728-4774-ACEF-515C69D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74F91"/>
  </w:style>
  <w:style w:type="paragraph" w:styleId="ListParagraph">
    <w:name w:val="List Paragraph"/>
    <w:basedOn w:val="Normal"/>
    <w:uiPriority w:val="34"/>
    <w:qFormat/>
    <w:rsid w:val="0074559A"/>
    <w:pPr>
      <w:ind w:left="720"/>
      <w:contextualSpacing/>
    </w:pPr>
  </w:style>
  <w:style w:type="character" w:customStyle="1" w:styleId="eop">
    <w:name w:val="eop"/>
    <w:basedOn w:val="DefaultParagraphFont"/>
    <w:rsid w:val="009772DE"/>
  </w:style>
  <w:style w:type="paragraph" w:customStyle="1" w:styleId="paragraph">
    <w:name w:val="paragraph"/>
    <w:basedOn w:val="Normal"/>
    <w:rsid w:val="008904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D61F2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1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872"/>
    <w:rPr>
      <w:color w:val="605E5C"/>
      <w:shd w:val="clear" w:color="auto" w:fill="E1DFDD"/>
    </w:rPr>
  </w:style>
  <w:style w:type="table" w:styleId="GridTable2-Accent1">
    <w:name w:val="Grid Table 2 Accent 1"/>
    <w:basedOn w:val="TableNormal"/>
    <w:uiPriority w:val="47"/>
    <w:rsid w:val="000A655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BA3446"/>
  </w:style>
  <w:style w:type="paragraph" w:styleId="Header">
    <w:name w:val="header"/>
    <w:basedOn w:val="Normal"/>
    <w:link w:val="HeaderChar"/>
    <w:uiPriority w:val="99"/>
    <w:unhideWhenUsed/>
    <w:rsid w:val="004F4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BF"/>
  </w:style>
  <w:style w:type="paragraph" w:styleId="Footer">
    <w:name w:val="footer"/>
    <w:basedOn w:val="Normal"/>
    <w:link w:val="FooterChar"/>
    <w:uiPriority w:val="99"/>
    <w:unhideWhenUsed/>
    <w:rsid w:val="004F4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bowdeny@bouldercolorado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-static.bouldercolorado.gov/docs/BVCP_2015_Update_11.17.2017-1-201711170954.pdf?_ga=2.210342224.411973703.1577723665-353244486.1492537404" TargetMode="Externa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ityofboulder-my.sharepoint.com/personal/pinsj1_bouldercolorado_gov/Documents/Research/QCEW2017FinalSummariesCONFIDENTIAL_INTERNAL_CITY_USE_ONL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cityofboulder-my.sharepoint.com/personal/pinsj1_bouldercolorado_gov/Documents/Research/QCEW2017FinalSummariesCONFIDENTIAL_INTERNAL_CITY_USE_ONL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Boulder Businesses by Size</a:t>
            </a:r>
          </a:p>
        </c:rich>
      </c:tx>
      <c:layout>
        <c:manualLayout>
          <c:xMode val="edge"/>
          <c:yMode val="edge"/>
          <c:x val="0.28449300087489066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QCEW2017FinalFirmSizeSummary!$L$9</c:f>
              <c:strCache>
                <c:ptCount val="1"/>
                <c:pt idx="0">
                  <c:v>&lt;50 employees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QCEW2017FinalFirmSizeSummary!$M$8:$O$8</c:f>
              <c:strCache>
                <c:ptCount val="3"/>
                <c:pt idx="0">
                  <c:v>Businesses</c:v>
                </c:pt>
                <c:pt idx="1">
                  <c:v>Jobs</c:v>
                </c:pt>
                <c:pt idx="2">
                  <c:v>Wages</c:v>
                </c:pt>
              </c:strCache>
            </c:strRef>
          </c:cat>
          <c:val>
            <c:numRef>
              <c:f>QCEW2017FinalFirmSizeSummary!$M$9:$O$9</c:f>
              <c:numCache>
                <c:formatCode>0%</c:formatCode>
                <c:ptCount val="3"/>
                <c:pt idx="0">
                  <c:v>0.96</c:v>
                </c:pt>
                <c:pt idx="1">
                  <c:v>0.45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B-41EC-A7DE-FCA16FF50B58}"/>
            </c:ext>
          </c:extLst>
        </c:ser>
        <c:ser>
          <c:idx val="1"/>
          <c:order val="1"/>
          <c:tx>
            <c:strRef>
              <c:f>QCEW2017FinalFirmSizeSummary!$L$10</c:f>
              <c:strCache>
                <c:ptCount val="1"/>
                <c:pt idx="0">
                  <c:v>50 to 249 employees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QCEW2017FinalFirmSizeSummary!$M$8:$O$8</c:f>
              <c:strCache>
                <c:ptCount val="3"/>
                <c:pt idx="0">
                  <c:v>Businesses</c:v>
                </c:pt>
                <c:pt idx="1">
                  <c:v>Jobs</c:v>
                </c:pt>
                <c:pt idx="2">
                  <c:v>Wages</c:v>
                </c:pt>
              </c:strCache>
            </c:strRef>
          </c:cat>
          <c:val>
            <c:numRef>
              <c:f>QCEW2017FinalFirmSizeSummary!$M$10:$O$10</c:f>
              <c:numCache>
                <c:formatCode>0%</c:formatCode>
                <c:ptCount val="3"/>
                <c:pt idx="0">
                  <c:v>0.03</c:v>
                </c:pt>
                <c:pt idx="1">
                  <c:v>0.26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4B-41EC-A7DE-FCA16FF50B58}"/>
            </c:ext>
          </c:extLst>
        </c:ser>
        <c:ser>
          <c:idx val="2"/>
          <c:order val="2"/>
          <c:tx>
            <c:strRef>
              <c:f>QCEW2017FinalFirmSizeSummary!$L$11</c:f>
              <c:strCache>
                <c:ptCount val="1"/>
                <c:pt idx="0">
                  <c:v>250+ employees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QCEW2017FinalFirmSizeSummary!$M$8:$O$8</c:f>
              <c:strCache>
                <c:ptCount val="3"/>
                <c:pt idx="0">
                  <c:v>Businesses</c:v>
                </c:pt>
                <c:pt idx="1">
                  <c:v>Jobs</c:v>
                </c:pt>
                <c:pt idx="2">
                  <c:v>Wages</c:v>
                </c:pt>
              </c:strCache>
            </c:strRef>
          </c:cat>
          <c:val>
            <c:numRef>
              <c:f>QCEW2017FinalFirmSizeSummary!$M$11:$O$11</c:f>
              <c:numCache>
                <c:formatCode>0%</c:formatCode>
                <c:ptCount val="3"/>
                <c:pt idx="0">
                  <c:v>0.01</c:v>
                </c:pt>
                <c:pt idx="1">
                  <c:v>0.28999999999999998</c:v>
                </c:pt>
                <c:pt idx="2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4B-41EC-A7DE-FCA16FF50B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9519240"/>
        <c:axId val="369526784"/>
      </c:barChart>
      <c:catAx>
        <c:axId val="36951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526784"/>
        <c:crosses val="autoZero"/>
        <c:auto val="1"/>
        <c:lblAlgn val="ctr"/>
        <c:lblOffset val="100"/>
        <c:noMultiLvlLbl val="0"/>
      </c:catAx>
      <c:valAx>
        <c:axId val="36952678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51924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/>
              <a:t>Primary and Secondary Employers in Boulder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1155271058743556"/>
          <c:y val="0.27868509769612132"/>
          <c:w val="0.49938862642169729"/>
          <c:h val="0.64576115485564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6E-4252-81FC-6FC24688564E}"/>
              </c:ext>
            </c:extLst>
          </c:dPt>
          <c:dPt>
            <c:idx val="1"/>
            <c:bubble3D val="0"/>
            <c:explosion val="21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6E-4252-81FC-6FC24688564E}"/>
              </c:ext>
            </c:extLst>
          </c:dPt>
          <c:dLbls>
            <c:dLbl>
              <c:idx val="0"/>
              <c:layout>
                <c:manualLayout>
                  <c:x val="0.13730558950889254"/>
                  <c:y val="0.2236267018346844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02636042335864"/>
                      <c:h val="0.308308702791461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46E-4252-81FC-6FC24688564E}"/>
                </c:ext>
              </c:extLst>
            </c:dLbl>
            <c:dLbl>
              <c:idx val="1"/>
              <c:layout>
                <c:manualLayout>
                  <c:x val="-0.17946540075992307"/>
                  <c:y val="-2.6460313150511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62093862815884"/>
                      <c:h val="0.380460028703308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6E-4252-81FC-6FC2468856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QCEW2017FinalFirmSizeSummary!$L$23:$L$24</c:f>
              <c:strCache>
                <c:ptCount val="2"/>
                <c:pt idx="0">
                  <c:v>Primary Employers</c:v>
                </c:pt>
                <c:pt idx="1">
                  <c:v>Secondary Employers</c:v>
                </c:pt>
              </c:strCache>
            </c:strRef>
          </c:cat>
          <c:val>
            <c:numRef>
              <c:f>QCEW2017FinalFirmSizeSummary!$M$23:$M$24</c:f>
              <c:numCache>
                <c:formatCode>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6E-4252-81FC-6FC24688564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Business Support Funding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Business Support Funding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33-41A8-88C7-1875AE0AD5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33-41A8-88C7-1875AE0AD5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33-41A8-88C7-1875AE0AD5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DFB-4EF3-8582-C127EE029C01}"/>
              </c:ext>
            </c:extLst>
          </c:dPt>
          <c:dLbls>
            <c:dLbl>
              <c:idx val="0"/>
              <c:layout>
                <c:manualLayout>
                  <c:x val="0.13836288449555326"/>
                  <c:y val="0.208048463639014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35731414868107"/>
                      <c:h val="0.323619926297091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233-41A8-88C7-1875AE0AD565}"/>
                </c:ext>
              </c:extLst>
            </c:dLbl>
            <c:dLbl>
              <c:idx val="1"/>
              <c:layout>
                <c:manualLayout>
                  <c:x val="3.5586774674748481E-2"/>
                  <c:y val="9.66410844214093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33-41A8-88C7-1875AE0AD565}"/>
                </c:ext>
              </c:extLst>
            </c:dLbl>
            <c:dLbl>
              <c:idx val="2"/>
              <c:layout>
                <c:manualLayout>
                  <c:x val="5.387823454583514E-4"/>
                  <c:y val="9.372618745237556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33-41A8-88C7-1875AE0AD565}"/>
                </c:ext>
              </c:extLst>
            </c:dLbl>
            <c:dLbl>
              <c:idx val="3"/>
              <c:layout>
                <c:manualLayout>
                  <c:x val="-0.31654676258992803"/>
                  <c:y val="3.77958058273018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280575539568344"/>
                      <c:h val="0.16666666666666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DFB-4EF3-8582-C127EE029C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Microloan Grant</c:v>
                </c:pt>
                <c:pt idx="1">
                  <c:v>Tax and Fee Rebates</c:v>
                </c:pt>
                <c:pt idx="2">
                  <c:v>EV Partners</c:v>
                </c:pt>
                <c:pt idx="3">
                  <c:v>Sponsorships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0.13</c:v>
                </c:pt>
                <c:pt idx="1">
                  <c:v>0.27</c:v>
                </c:pt>
                <c:pt idx="2">
                  <c:v>0.56000000000000005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FD-4E1A-9BBD-D41E969BA459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tx1"/>
                </a:solidFill>
              </a:rPr>
              <a:t>2019 EV Partner Funding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2019 Economic Vitality Partner Funding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A2-4A1A-BB44-631CDFEE71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A2-4A1A-BB44-631CDFEE71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A2-4A1A-BB44-631CDFEE71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A2-4A1A-BB44-631CDFEE71B5}"/>
              </c:ext>
            </c:extLst>
          </c:dPt>
          <c:cat>
            <c:strRef>
              <c:f>Sheet1!$A$2:$A$5</c:f>
              <c:strCache>
                <c:ptCount val="4"/>
                <c:pt idx="0">
                  <c:v>SBDC</c:v>
                </c:pt>
                <c:pt idx="1">
                  <c:v>BEC</c:v>
                </c:pt>
                <c:pt idx="2">
                  <c:v>Innosphere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0.31</c:v>
                </c:pt>
                <c:pt idx="2">
                  <c:v>0.13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6-42AB-A54B-450325B22E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72C4"/>
      </a:dk2>
      <a:lt2>
        <a:srgbClr val="E7E6E6"/>
      </a:lt2>
      <a:accent1>
        <a:srgbClr val="4472C4"/>
      </a:accent1>
      <a:accent2>
        <a:srgbClr val="5B9BD5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F37A78A9F664C8317A715DF83DAD2" ma:contentTypeVersion="10" ma:contentTypeDescription="Create a new document." ma:contentTypeScope="" ma:versionID="99e7be9f3e1a021a6d7224914d636698">
  <xsd:schema xmlns:xsd="http://www.w3.org/2001/XMLSchema" xmlns:xs="http://www.w3.org/2001/XMLSchema" xmlns:p="http://schemas.microsoft.com/office/2006/metadata/properties" xmlns:ns2="8c51e7a3-cbb0-4f78-892a-ae4ae7fbb56b" xmlns:ns3="23cc69d5-b560-4a4e-9e8b-f5998d9ed68c" targetNamespace="http://schemas.microsoft.com/office/2006/metadata/properties" ma:root="true" ma:fieldsID="aec9325580104dacd990f06b567b80e0" ns2:_="" ns3:_="">
    <xsd:import namespace="8c51e7a3-cbb0-4f78-892a-ae4ae7fbb56b"/>
    <xsd:import namespace="23cc69d5-b560-4a4e-9e8b-f5998d9e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e7a3-cbb0-4f78-892a-ae4ae7fbb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69d5-b560-4a4e-9e8b-f5998d9e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c69d5-b560-4a4e-9e8b-f5998d9ed68c">
      <UserInfo>
        <DisplayName>Bowden,  Yvette</DisplayName>
        <AccountId>118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CE43-A973-4205-BA8B-45F0C42A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1e7a3-cbb0-4f78-892a-ae4ae7fbb56b"/>
    <ds:schemaRef ds:uri="23cc69d5-b560-4a4e-9e8b-f5998d9e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A6603-0F72-43C0-BB92-CD4D8D543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58CBF-2EC6-49D2-B368-F27E9B2FD5F1}">
  <ds:schemaRefs>
    <ds:schemaRef ds:uri="http://schemas.microsoft.com/office/2006/metadata/properties"/>
    <ds:schemaRef ds:uri="http://schemas.microsoft.com/office/infopath/2007/PartnerControls"/>
    <ds:schemaRef ds:uri="23cc69d5-b560-4a4e-9e8b-f5998d9ed68c"/>
  </ds:schemaRefs>
</ds:datastoreItem>
</file>

<file path=customXml/itemProps4.xml><?xml version="1.0" encoding="utf-8"?>
<ds:datastoreItem xmlns:ds="http://schemas.openxmlformats.org/officeDocument/2006/customXml" ds:itemID="{53789031-69ED-4B8B-9050-129382AB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4368</Words>
  <Characters>24900</Characters>
  <Application>Microsoft Office Word</Application>
  <DocSecurity>0</DocSecurity>
  <Lines>207</Lines>
  <Paragraphs>58</Paragraphs>
  <ScaleCrop>false</ScaleCrop>
  <Company/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Pinsonneault,  Jennifer</dc:creator>
  <cp:keywords/>
  <dc:description/>
  <cp:lastModifiedBy>Pinsonneault,  Jennifer</cp:lastModifiedBy>
  <cp:revision>2</cp:revision>
  <cp:lastPrinted>2020-01-23T22:36:00Z</cp:lastPrinted>
  <dcterms:created xsi:type="dcterms:W3CDTF">2020-01-23T22:36:00Z</dcterms:created>
  <dcterms:modified xsi:type="dcterms:W3CDTF">2020-01-23T22:36:00Z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0x01010013AF37A78A9F664C8317A715DF83DAD2</vt:lpwstr>
  </property>
</Properties>
</file>